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49C" w:rsidRPr="0029749C" w:rsidRDefault="0094209E" w:rsidP="0029749C">
      <w:pPr>
        <w:rPr>
          <w:rFonts w:ascii="Arial" w:hAnsi="Arial" w:cs="Arial"/>
          <w:b/>
          <w:sz w:val="28"/>
          <w:lang w:val="en-US"/>
        </w:rPr>
      </w:pPr>
      <w:r>
        <w:rPr>
          <w:rFonts w:ascii="Arial" w:hAnsi="Arial" w:cs="Arial"/>
          <w:b/>
          <w:noProof/>
          <w:sz w:val="28"/>
          <w:lang w:eastAsia="id-ID"/>
        </w:rPr>
        <w:pict>
          <v:roundrect id="_x0000_s1028" style="position:absolute;margin-left:373.3pt;margin-top:-28.95pt;width:76.75pt;height:27.15pt;z-index:251665408" arcsize="10923f">
            <v:shadow on="t" opacity=".5" offset="6pt,-6pt"/>
            <v:textbox style="mso-next-textbox:#_x0000_s1028">
              <w:txbxContent>
                <w:p w:rsidR="0094209E" w:rsidRPr="00B364F6" w:rsidRDefault="0094209E" w:rsidP="0094209E">
                  <w:pPr>
                    <w:ind w:right="-12"/>
                    <w:jc w:val="center"/>
                    <w:rPr>
                      <w:rFonts w:ascii="Bookman Old Style" w:hAnsi="Bookman Old Style"/>
                      <w:b/>
                      <w:sz w:val="24"/>
                      <w:szCs w:val="24"/>
                    </w:rPr>
                  </w:pPr>
                  <w:r w:rsidRPr="00B364F6">
                    <w:rPr>
                      <w:rFonts w:ascii="Bookman Old Style" w:hAnsi="Bookman Old Style"/>
                      <w:b/>
                      <w:sz w:val="24"/>
                      <w:szCs w:val="24"/>
                    </w:rPr>
                    <w:t>SALINAN</w:t>
                  </w:r>
                </w:p>
              </w:txbxContent>
            </v:textbox>
          </v:roundrect>
        </w:pict>
      </w:r>
      <w:r w:rsidRPr="0094209E">
        <w:rPr>
          <w:rFonts w:ascii="Arial" w:hAnsi="Arial" w:cs="Arial"/>
          <w:b/>
          <w:sz w:val="28"/>
          <w:lang w:val="en-US"/>
        </w:rPr>
        <w:drawing>
          <wp:anchor distT="0" distB="0" distL="114300" distR="114300" simplePos="0" relativeHeight="251664384" behindDoc="1" locked="0" layoutInCell="1" allowOverlap="1">
            <wp:simplePos x="0" y="0"/>
            <wp:positionH relativeFrom="column">
              <wp:posOffset>2334260</wp:posOffset>
            </wp:positionH>
            <wp:positionV relativeFrom="paragraph">
              <wp:posOffset>-499110</wp:posOffset>
            </wp:positionV>
            <wp:extent cx="1025525" cy="1047750"/>
            <wp:effectExtent l="19050" t="0" r="3175" b="0"/>
            <wp:wrapNone/>
            <wp:docPr id="7"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8"/>
                    <a:srcRect/>
                    <a:stretch>
                      <a:fillRect/>
                    </a:stretch>
                  </pic:blipFill>
                  <pic:spPr bwMode="auto">
                    <a:xfrm>
                      <a:off x="0" y="0"/>
                      <a:ext cx="1025525" cy="1047750"/>
                    </a:xfrm>
                    <a:prstGeom prst="rect">
                      <a:avLst/>
                    </a:prstGeom>
                    <a:noFill/>
                    <a:ln w="9525">
                      <a:noFill/>
                      <a:miter lim="800000"/>
                      <a:headEnd/>
                      <a:tailEnd/>
                    </a:ln>
                  </pic:spPr>
                </pic:pic>
              </a:graphicData>
            </a:graphic>
          </wp:anchor>
        </w:drawing>
      </w:r>
    </w:p>
    <w:p w:rsidR="0029749C" w:rsidRPr="0029749C" w:rsidRDefault="0029749C" w:rsidP="0029749C">
      <w:pPr>
        <w:rPr>
          <w:rFonts w:ascii="Arial" w:hAnsi="Arial" w:cs="Arial"/>
          <w:b/>
          <w:sz w:val="28"/>
          <w:lang w:val="en-US"/>
        </w:rPr>
      </w:pPr>
    </w:p>
    <w:p w:rsidR="0029749C" w:rsidRDefault="0029749C" w:rsidP="00637B7E">
      <w:pPr>
        <w:pBdr>
          <w:bottom w:val="thinThickSmallGap" w:sz="18" w:space="0" w:color="auto"/>
        </w:pBdr>
        <w:tabs>
          <w:tab w:val="left" w:pos="0"/>
          <w:tab w:val="center" w:pos="6120"/>
        </w:tabs>
        <w:spacing w:line="240" w:lineRule="auto"/>
        <w:jc w:val="center"/>
        <w:rPr>
          <w:rFonts w:ascii="Arial" w:hAnsi="Arial" w:cs="Arial"/>
          <w:b/>
          <w:sz w:val="24"/>
          <w:szCs w:val="24"/>
          <w:lang w:val="en-US"/>
        </w:rPr>
      </w:pPr>
      <w:r w:rsidRPr="00270591">
        <w:rPr>
          <w:b/>
          <w:sz w:val="38"/>
          <w:szCs w:val="44"/>
          <w:lang w:val="fi-FI"/>
        </w:rPr>
        <w:t>WALIKOTA  PALU</w:t>
      </w:r>
    </w:p>
    <w:p w:rsidR="00DE23C4" w:rsidRPr="00CB7B11" w:rsidRDefault="00DE23C4" w:rsidP="00DE23C4">
      <w:pPr>
        <w:spacing w:after="0" w:line="240" w:lineRule="auto"/>
        <w:jc w:val="center"/>
        <w:rPr>
          <w:rFonts w:ascii="Arial" w:hAnsi="Arial" w:cs="Arial"/>
          <w:b/>
          <w:sz w:val="24"/>
          <w:szCs w:val="24"/>
        </w:rPr>
      </w:pPr>
      <w:r w:rsidRPr="00CB7B11">
        <w:rPr>
          <w:rFonts w:ascii="Arial" w:hAnsi="Arial" w:cs="Arial"/>
          <w:b/>
          <w:sz w:val="24"/>
          <w:szCs w:val="24"/>
        </w:rPr>
        <w:t>PERATURAN WALIKOTA PALU</w:t>
      </w:r>
    </w:p>
    <w:p w:rsidR="00DE23C4" w:rsidRPr="00CB7B11" w:rsidRDefault="008F2BAD" w:rsidP="00DE23C4">
      <w:pPr>
        <w:spacing w:after="0" w:line="240" w:lineRule="auto"/>
        <w:jc w:val="center"/>
        <w:rPr>
          <w:rFonts w:ascii="Arial" w:hAnsi="Arial" w:cs="Arial"/>
          <w:b/>
          <w:sz w:val="24"/>
          <w:szCs w:val="24"/>
        </w:rPr>
      </w:pPr>
      <w:r w:rsidRPr="00CB7B11">
        <w:rPr>
          <w:rFonts w:ascii="Arial" w:hAnsi="Arial" w:cs="Arial"/>
          <w:b/>
          <w:sz w:val="24"/>
          <w:szCs w:val="24"/>
        </w:rPr>
        <w:t xml:space="preserve">NOMOR  </w:t>
      </w:r>
      <w:r w:rsidR="00F956BA">
        <w:rPr>
          <w:rFonts w:ascii="Arial" w:hAnsi="Arial" w:cs="Arial"/>
          <w:b/>
          <w:sz w:val="24"/>
          <w:szCs w:val="24"/>
        </w:rPr>
        <w:t>34</w:t>
      </w:r>
      <w:r w:rsidRPr="00CB7B11">
        <w:rPr>
          <w:rFonts w:ascii="Arial" w:hAnsi="Arial" w:cs="Arial"/>
          <w:b/>
          <w:sz w:val="24"/>
          <w:szCs w:val="24"/>
        </w:rPr>
        <w:t xml:space="preserve"> </w:t>
      </w:r>
      <w:r w:rsidR="00290341">
        <w:rPr>
          <w:rFonts w:ascii="Arial" w:hAnsi="Arial" w:cs="Arial"/>
          <w:b/>
          <w:sz w:val="24"/>
          <w:szCs w:val="24"/>
        </w:rPr>
        <w:t>TAHUN 2011</w:t>
      </w:r>
    </w:p>
    <w:p w:rsidR="00DE23C4" w:rsidRPr="00CB7B11" w:rsidRDefault="00DE23C4" w:rsidP="00DE23C4">
      <w:pPr>
        <w:spacing w:after="0" w:line="240" w:lineRule="auto"/>
        <w:jc w:val="center"/>
        <w:rPr>
          <w:rFonts w:ascii="Arial" w:hAnsi="Arial" w:cs="Arial"/>
          <w:b/>
          <w:sz w:val="24"/>
          <w:szCs w:val="24"/>
        </w:rPr>
      </w:pPr>
    </w:p>
    <w:p w:rsidR="00DE23C4" w:rsidRPr="00CB7B11" w:rsidRDefault="00DE23C4" w:rsidP="00DE23C4">
      <w:pPr>
        <w:spacing w:after="0" w:line="240" w:lineRule="auto"/>
        <w:jc w:val="center"/>
        <w:rPr>
          <w:rFonts w:ascii="Arial" w:hAnsi="Arial" w:cs="Arial"/>
          <w:b/>
          <w:sz w:val="24"/>
          <w:szCs w:val="24"/>
        </w:rPr>
      </w:pPr>
    </w:p>
    <w:p w:rsidR="00DE23C4" w:rsidRPr="00CB7B11" w:rsidRDefault="00DE23C4" w:rsidP="00DE23C4">
      <w:pPr>
        <w:spacing w:after="0" w:line="240" w:lineRule="auto"/>
        <w:jc w:val="center"/>
        <w:rPr>
          <w:rFonts w:ascii="Arial" w:hAnsi="Arial" w:cs="Arial"/>
          <w:b/>
          <w:sz w:val="24"/>
          <w:szCs w:val="24"/>
        </w:rPr>
      </w:pPr>
      <w:r w:rsidRPr="00CB7B11">
        <w:rPr>
          <w:rFonts w:ascii="Arial" w:hAnsi="Arial" w:cs="Arial"/>
          <w:b/>
          <w:sz w:val="24"/>
          <w:szCs w:val="24"/>
        </w:rPr>
        <w:t>TENTANG</w:t>
      </w:r>
    </w:p>
    <w:p w:rsidR="00DE23C4" w:rsidRPr="00CB7B11" w:rsidRDefault="00DE23C4" w:rsidP="00DE23C4">
      <w:pPr>
        <w:spacing w:after="0" w:line="240" w:lineRule="auto"/>
        <w:jc w:val="center"/>
        <w:rPr>
          <w:rFonts w:ascii="Arial" w:hAnsi="Arial" w:cs="Arial"/>
          <w:b/>
          <w:sz w:val="24"/>
          <w:szCs w:val="24"/>
        </w:rPr>
      </w:pPr>
    </w:p>
    <w:p w:rsidR="00FA522E" w:rsidRDefault="009209D8" w:rsidP="00DE23C4">
      <w:pPr>
        <w:spacing w:after="0" w:line="240" w:lineRule="auto"/>
        <w:jc w:val="center"/>
        <w:rPr>
          <w:rFonts w:ascii="Arial" w:hAnsi="Arial" w:cs="Arial"/>
          <w:b/>
          <w:sz w:val="24"/>
          <w:szCs w:val="24"/>
          <w:lang w:val="en-US"/>
        </w:rPr>
      </w:pPr>
      <w:r>
        <w:rPr>
          <w:rFonts w:ascii="Arial" w:hAnsi="Arial" w:cs="Arial"/>
          <w:b/>
          <w:sz w:val="24"/>
          <w:szCs w:val="24"/>
          <w:lang w:val="en-US"/>
        </w:rPr>
        <w:t xml:space="preserve">PERUBAHAN ATAS PERATURAN WALIKOTA NOMOR 19 TAHUN 2008 TENTANG </w:t>
      </w:r>
      <w:r w:rsidR="0065407C" w:rsidRPr="00CB7B11">
        <w:rPr>
          <w:rFonts w:ascii="Arial" w:hAnsi="Arial" w:cs="Arial"/>
          <w:b/>
          <w:sz w:val="24"/>
          <w:szCs w:val="24"/>
        </w:rPr>
        <w:t>TUGAS POKOK DAN FUNGSI DINAS PENDAPATAN</w:t>
      </w:r>
    </w:p>
    <w:p w:rsidR="00DE23C4" w:rsidRPr="00CB7B11" w:rsidRDefault="0065407C" w:rsidP="00DE23C4">
      <w:pPr>
        <w:spacing w:after="0" w:line="240" w:lineRule="auto"/>
        <w:jc w:val="center"/>
        <w:rPr>
          <w:rFonts w:ascii="Arial" w:hAnsi="Arial" w:cs="Arial"/>
          <w:b/>
          <w:sz w:val="24"/>
          <w:szCs w:val="24"/>
        </w:rPr>
      </w:pPr>
      <w:r w:rsidRPr="00CB7B11">
        <w:rPr>
          <w:rFonts w:ascii="Arial" w:hAnsi="Arial" w:cs="Arial"/>
          <w:b/>
          <w:sz w:val="24"/>
          <w:szCs w:val="24"/>
        </w:rPr>
        <w:t>PENGELOLAAN KEUANGAN DAN ASET DAERAH KOTA PALU</w:t>
      </w:r>
    </w:p>
    <w:p w:rsidR="00DE23C4" w:rsidRDefault="00DE23C4" w:rsidP="00DE23C4">
      <w:pPr>
        <w:spacing w:after="0" w:line="240" w:lineRule="auto"/>
        <w:jc w:val="center"/>
        <w:rPr>
          <w:rFonts w:ascii="Arial" w:hAnsi="Arial" w:cs="Arial"/>
          <w:b/>
          <w:sz w:val="24"/>
          <w:szCs w:val="24"/>
          <w:lang w:val="en-US"/>
        </w:rPr>
      </w:pPr>
    </w:p>
    <w:p w:rsidR="00CA0AA3" w:rsidRPr="00CA0AA3" w:rsidRDefault="00CA0AA3" w:rsidP="00DE23C4">
      <w:pPr>
        <w:spacing w:after="0" w:line="240" w:lineRule="auto"/>
        <w:jc w:val="center"/>
        <w:rPr>
          <w:rFonts w:ascii="Arial" w:hAnsi="Arial" w:cs="Arial"/>
          <w:b/>
          <w:sz w:val="24"/>
          <w:szCs w:val="24"/>
          <w:lang w:val="en-US"/>
        </w:rPr>
      </w:pPr>
    </w:p>
    <w:p w:rsidR="00DE23C4" w:rsidRPr="00CA0AA3" w:rsidRDefault="00CA0AA3" w:rsidP="00637B7E">
      <w:pPr>
        <w:spacing w:after="0" w:line="240" w:lineRule="auto"/>
        <w:jc w:val="center"/>
        <w:rPr>
          <w:rFonts w:ascii="Arial" w:hAnsi="Arial" w:cs="Arial"/>
          <w:b/>
          <w:sz w:val="24"/>
          <w:szCs w:val="24"/>
          <w:lang w:val="en-US"/>
        </w:rPr>
      </w:pPr>
      <w:r>
        <w:rPr>
          <w:rFonts w:ascii="Arial" w:hAnsi="Arial" w:cs="Arial"/>
          <w:b/>
          <w:sz w:val="24"/>
          <w:szCs w:val="24"/>
          <w:lang w:val="en-US"/>
        </w:rPr>
        <w:t>DENGAN RAHMAT TUHAN YANG MAHA ESA</w:t>
      </w:r>
    </w:p>
    <w:p w:rsidR="00DE23C4" w:rsidRPr="00CB7B11" w:rsidRDefault="00DE23C4" w:rsidP="00637B7E">
      <w:pPr>
        <w:spacing w:after="0" w:line="240" w:lineRule="auto"/>
        <w:jc w:val="center"/>
        <w:rPr>
          <w:rFonts w:ascii="Arial" w:hAnsi="Arial" w:cs="Arial"/>
          <w:b/>
          <w:sz w:val="24"/>
          <w:szCs w:val="24"/>
        </w:rPr>
      </w:pPr>
    </w:p>
    <w:p w:rsidR="00DE23C4" w:rsidRPr="00CB7B11" w:rsidRDefault="00DE23C4" w:rsidP="00637B7E">
      <w:pPr>
        <w:spacing w:after="0" w:line="240" w:lineRule="auto"/>
        <w:jc w:val="center"/>
        <w:rPr>
          <w:rFonts w:ascii="Arial" w:hAnsi="Arial" w:cs="Arial"/>
          <w:b/>
          <w:sz w:val="24"/>
          <w:szCs w:val="24"/>
        </w:rPr>
      </w:pPr>
      <w:r w:rsidRPr="00CB7B11">
        <w:rPr>
          <w:rFonts w:ascii="Arial" w:hAnsi="Arial" w:cs="Arial"/>
          <w:b/>
          <w:sz w:val="24"/>
          <w:szCs w:val="24"/>
        </w:rPr>
        <w:t>WALIKOTA PALU,</w:t>
      </w:r>
    </w:p>
    <w:p w:rsidR="00DE23C4" w:rsidRPr="00CB7B11" w:rsidRDefault="00DE23C4" w:rsidP="00DE23C4">
      <w:pPr>
        <w:spacing w:after="0" w:line="240" w:lineRule="auto"/>
        <w:jc w:val="center"/>
        <w:rPr>
          <w:rFonts w:ascii="Arial" w:hAnsi="Arial" w:cs="Arial"/>
          <w:b/>
          <w:sz w:val="24"/>
          <w:szCs w:val="24"/>
        </w:rPr>
      </w:pPr>
    </w:p>
    <w:p w:rsidR="00DE23C4" w:rsidRPr="00637B7E" w:rsidRDefault="00DE23C4" w:rsidP="00637B7E">
      <w:pPr>
        <w:spacing w:after="0" w:line="240" w:lineRule="auto"/>
        <w:rPr>
          <w:rFonts w:ascii="Arial" w:hAnsi="Arial" w:cs="Arial"/>
          <w:b/>
          <w:sz w:val="24"/>
          <w:szCs w:val="24"/>
          <w:lang w:val="en-US"/>
        </w:rPr>
      </w:pPr>
    </w:p>
    <w:p w:rsidR="00DE23C4" w:rsidRPr="00CB7B11" w:rsidRDefault="00DE23C4" w:rsidP="00DE23C4">
      <w:pPr>
        <w:tabs>
          <w:tab w:val="left" w:pos="1418"/>
          <w:tab w:val="left" w:pos="1701"/>
          <w:tab w:val="left" w:pos="2127"/>
        </w:tabs>
        <w:spacing w:line="240" w:lineRule="auto"/>
        <w:ind w:left="2127" w:hanging="2127"/>
        <w:jc w:val="both"/>
        <w:rPr>
          <w:rFonts w:ascii="Arial" w:eastAsia="Calibri" w:hAnsi="Arial" w:cs="Arial"/>
          <w:sz w:val="24"/>
          <w:szCs w:val="24"/>
        </w:rPr>
      </w:pPr>
      <w:r w:rsidRPr="00CB7B11">
        <w:rPr>
          <w:rFonts w:ascii="Arial" w:eastAsia="Calibri" w:hAnsi="Arial" w:cs="Arial"/>
          <w:sz w:val="24"/>
          <w:szCs w:val="24"/>
        </w:rPr>
        <w:t xml:space="preserve">Menimbang   : </w:t>
      </w:r>
      <w:r w:rsidRPr="00CB7B11">
        <w:rPr>
          <w:rFonts w:ascii="Arial" w:eastAsia="Calibri" w:hAnsi="Arial" w:cs="Arial"/>
          <w:sz w:val="24"/>
          <w:szCs w:val="24"/>
          <w:lang w:val="it-IT"/>
        </w:rPr>
        <w:tab/>
      </w:r>
      <w:r w:rsidRPr="00CB7B11">
        <w:rPr>
          <w:rFonts w:ascii="Arial" w:eastAsia="Calibri" w:hAnsi="Arial" w:cs="Arial"/>
          <w:sz w:val="24"/>
          <w:szCs w:val="24"/>
        </w:rPr>
        <w:t xml:space="preserve">a. </w:t>
      </w:r>
      <w:r w:rsidRPr="00CB7B11">
        <w:rPr>
          <w:rFonts w:ascii="Arial" w:eastAsia="Calibri" w:hAnsi="Arial" w:cs="Arial"/>
          <w:sz w:val="24"/>
          <w:szCs w:val="24"/>
          <w:lang w:val="it-IT"/>
        </w:rPr>
        <w:tab/>
      </w:r>
      <w:r w:rsidRPr="00CB7B11">
        <w:rPr>
          <w:rFonts w:ascii="Arial" w:eastAsia="Calibri" w:hAnsi="Arial" w:cs="Arial"/>
          <w:sz w:val="24"/>
          <w:szCs w:val="24"/>
        </w:rPr>
        <w:t xml:space="preserve">bahwa </w:t>
      </w:r>
      <w:r w:rsidRPr="00CB7B11">
        <w:rPr>
          <w:rFonts w:ascii="Arial" w:eastAsia="Calibri" w:hAnsi="Arial" w:cs="Arial"/>
          <w:sz w:val="24"/>
          <w:szCs w:val="24"/>
          <w:lang w:val="it-IT"/>
        </w:rPr>
        <w:t xml:space="preserve">sebagai pelaksanaan Peraturan </w:t>
      </w:r>
      <w:r w:rsidR="0065407C" w:rsidRPr="00CB7B11">
        <w:rPr>
          <w:rFonts w:ascii="Arial" w:eastAsia="Calibri" w:hAnsi="Arial" w:cs="Arial"/>
          <w:sz w:val="24"/>
          <w:szCs w:val="24"/>
        </w:rPr>
        <w:t>Menteri Dalam Negeri Nomor 56 Tahun 2010 tenta</w:t>
      </w:r>
      <w:r w:rsidR="00637B7E">
        <w:rPr>
          <w:rFonts w:ascii="Arial" w:eastAsia="Calibri" w:hAnsi="Arial" w:cs="Arial"/>
          <w:sz w:val="24"/>
          <w:szCs w:val="24"/>
        </w:rPr>
        <w:t>ng Perubahan atas Peraturan Men</w:t>
      </w:r>
      <w:r w:rsidR="0065407C" w:rsidRPr="00CB7B11">
        <w:rPr>
          <w:rFonts w:ascii="Arial" w:eastAsia="Calibri" w:hAnsi="Arial" w:cs="Arial"/>
          <w:sz w:val="24"/>
          <w:szCs w:val="24"/>
        </w:rPr>
        <w:t>teri Dalam Negeri Nomor 57 Tahun 2007 tentang Petunjuk Teknis Penataan Organisasi Perangkat Daerah;</w:t>
      </w:r>
    </w:p>
    <w:p w:rsidR="00491CE7" w:rsidRPr="00491CE7" w:rsidRDefault="00491CE7" w:rsidP="00491CE7">
      <w:pPr>
        <w:tabs>
          <w:tab w:val="left" w:pos="1418"/>
          <w:tab w:val="left" w:pos="1701"/>
          <w:tab w:val="left" w:pos="2127"/>
        </w:tabs>
        <w:spacing w:line="240" w:lineRule="auto"/>
        <w:ind w:left="2127" w:hanging="2127"/>
        <w:jc w:val="both"/>
        <w:rPr>
          <w:rFonts w:ascii="Arial" w:hAnsi="Arial" w:cs="Arial"/>
          <w:sz w:val="24"/>
          <w:szCs w:val="24"/>
        </w:rPr>
      </w:pPr>
      <w:r>
        <w:rPr>
          <w:rFonts w:ascii="Arial" w:hAnsi="Arial" w:cs="Arial"/>
          <w:sz w:val="24"/>
          <w:szCs w:val="24"/>
          <w:lang w:val="en-US"/>
        </w:rPr>
        <w:tab/>
      </w:r>
      <w:r>
        <w:rPr>
          <w:rFonts w:ascii="Arial" w:hAnsi="Arial" w:cs="Arial"/>
          <w:sz w:val="24"/>
          <w:szCs w:val="24"/>
          <w:lang w:val="en-US"/>
        </w:rPr>
        <w:tab/>
      </w:r>
      <w:r w:rsidR="0065407C" w:rsidRPr="00CB7B11">
        <w:rPr>
          <w:rFonts w:ascii="Arial" w:hAnsi="Arial" w:cs="Arial"/>
          <w:sz w:val="24"/>
          <w:szCs w:val="24"/>
        </w:rPr>
        <w:t>b</w:t>
      </w:r>
      <w:r w:rsidR="00A3052E" w:rsidRPr="00CB7B11">
        <w:rPr>
          <w:rFonts w:ascii="Arial" w:hAnsi="Arial" w:cs="Arial"/>
          <w:sz w:val="24"/>
          <w:szCs w:val="24"/>
        </w:rPr>
        <w:t>.</w:t>
      </w:r>
      <w:r w:rsidR="00A3052E" w:rsidRPr="00CB7B11">
        <w:rPr>
          <w:rFonts w:ascii="Arial" w:hAnsi="Arial" w:cs="Arial"/>
          <w:sz w:val="24"/>
          <w:szCs w:val="24"/>
        </w:rPr>
        <w:tab/>
      </w:r>
      <w:r>
        <w:rPr>
          <w:rFonts w:ascii="Arial" w:hAnsi="Arial" w:cs="Arial"/>
          <w:sz w:val="24"/>
          <w:szCs w:val="24"/>
          <w:lang w:val="en-US"/>
        </w:rPr>
        <w:tab/>
      </w:r>
      <w:r w:rsidR="00A3052E" w:rsidRPr="00CB7B11">
        <w:rPr>
          <w:rFonts w:ascii="Arial" w:hAnsi="Arial" w:cs="Arial"/>
          <w:sz w:val="24"/>
          <w:szCs w:val="24"/>
        </w:rPr>
        <w:t>bahwa berdasarkan pertimbangan se</w:t>
      </w:r>
      <w:r w:rsidR="0065407C" w:rsidRPr="00CB7B11">
        <w:rPr>
          <w:rFonts w:ascii="Arial" w:hAnsi="Arial" w:cs="Arial"/>
          <w:sz w:val="24"/>
          <w:szCs w:val="24"/>
        </w:rPr>
        <w:t xml:space="preserve">bagaimana </w:t>
      </w:r>
      <w:r>
        <w:rPr>
          <w:rFonts w:ascii="Arial" w:hAnsi="Arial" w:cs="Arial"/>
          <w:sz w:val="24"/>
          <w:szCs w:val="24"/>
          <w:lang w:val="en-US"/>
        </w:rPr>
        <w:t>dimaksud dalam</w:t>
      </w:r>
      <w:r w:rsidR="0065407C" w:rsidRPr="00CB7B11">
        <w:rPr>
          <w:rFonts w:ascii="Arial" w:hAnsi="Arial" w:cs="Arial"/>
          <w:sz w:val="24"/>
          <w:szCs w:val="24"/>
        </w:rPr>
        <w:t xml:space="preserve"> huruf a</w:t>
      </w:r>
      <w:r w:rsidR="00A3052E" w:rsidRPr="00CB7B11">
        <w:rPr>
          <w:rFonts w:ascii="Arial" w:hAnsi="Arial" w:cs="Arial"/>
          <w:sz w:val="24"/>
          <w:szCs w:val="24"/>
        </w:rPr>
        <w:t xml:space="preserve">, perlu </w:t>
      </w:r>
      <w:r w:rsidR="0065407C" w:rsidRPr="00CB7B11">
        <w:rPr>
          <w:rFonts w:ascii="Arial" w:hAnsi="Arial" w:cs="Arial"/>
          <w:sz w:val="24"/>
          <w:szCs w:val="24"/>
        </w:rPr>
        <w:t>membentuk</w:t>
      </w:r>
      <w:r w:rsidR="00A3052E" w:rsidRPr="00CB7B11">
        <w:rPr>
          <w:rFonts w:ascii="Arial" w:hAnsi="Arial" w:cs="Arial"/>
          <w:sz w:val="24"/>
          <w:szCs w:val="24"/>
        </w:rPr>
        <w:t xml:space="preserve"> P</w:t>
      </w:r>
      <w:r>
        <w:rPr>
          <w:rFonts w:ascii="Arial" w:hAnsi="Arial" w:cs="Arial"/>
          <w:sz w:val="24"/>
          <w:szCs w:val="24"/>
        </w:rPr>
        <w:t>eraturan Walikota</w:t>
      </w:r>
      <w:r>
        <w:rPr>
          <w:rFonts w:ascii="Arial" w:hAnsi="Arial" w:cs="Arial"/>
          <w:sz w:val="24"/>
          <w:szCs w:val="24"/>
          <w:lang w:val="en-US"/>
        </w:rPr>
        <w:t xml:space="preserve"> </w:t>
      </w:r>
      <w:r w:rsidR="00A3052E" w:rsidRPr="00CB7B11">
        <w:rPr>
          <w:rFonts w:ascii="Arial" w:hAnsi="Arial" w:cs="Arial"/>
          <w:sz w:val="24"/>
          <w:szCs w:val="24"/>
        </w:rPr>
        <w:t xml:space="preserve">tentang </w:t>
      </w:r>
      <w:r w:rsidRPr="00491CE7">
        <w:rPr>
          <w:rFonts w:ascii="Arial" w:hAnsi="Arial" w:cs="Arial"/>
          <w:sz w:val="24"/>
          <w:szCs w:val="24"/>
          <w:lang w:val="en-US"/>
        </w:rPr>
        <w:t xml:space="preserve">perubahan atas peraturan </w:t>
      </w:r>
      <w:r w:rsidR="00290341" w:rsidRPr="00491CE7">
        <w:rPr>
          <w:rFonts w:ascii="Arial" w:hAnsi="Arial" w:cs="Arial"/>
          <w:sz w:val="24"/>
          <w:szCs w:val="24"/>
          <w:lang w:val="en-US"/>
        </w:rPr>
        <w:t xml:space="preserve">Walikota </w:t>
      </w:r>
      <w:r w:rsidRPr="00491CE7">
        <w:rPr>
          <w:rFonts w:ascii="Arial" w:hAnsi="Arial" w:cs="Arial"/>
          <w:sz w:val="24"/>
          <w:szCs w:val="24"/>
          <w:lang w:val="en-US"/>
        </w:rPr>
        <w:t xml:space="preserve">nomor 19 tahun 2008 tentang </w:t>
      </w:r>
      <w:r w:rsidRPr="00491CE7">
        <w:rPr>
          <w:rFonts w:ascii="Arial" w:hAnsi="Arial" w:cs="Arial"/>
          <w:sz w:val="24"/>
          <w:szCs w:val="24"/>
        </w:rPr>
        <w:t xml:space="preserve">tugas pokok dan fungsi </w:t>
      </w:r>
      <w:r w:rsidR="004E2BD1" w:rsidRPr="00491CE7">
        <w:rPr>
          <w:rFonts w:ascii="Arial" w:hAnsi="Arial" w:cs="Arial"/>
          <w:sz w:val="24"/>
          <w:szCs w:val="24"/>
        </w:rPr>
        <w:t>Dinas Pendapatan</w:t>
      </w:r>
      <w:r w:rsidR="004E2BD1">
        <w:rPr>
          <w:rFonts w:ascii="Arial" w:hAnsi="Arial" w:cs="Arial"/>
          <w:sz w:val="24"/>
          <w:szCs w:val="24"/>
          <w:lang w:val="en-US"/>
        </w:rPr>
        <w:t>,</w:t>
      </w:r>
      <w:r w:rsidR="004E2BD1" w:rsidRPr="00491CE7">
        <w:rPr>
          <w:rFonts w:ascii="Arial" w:hAnsi="Arial" w:cs="Arial"/>
          <w:sz w:val="24"/>
          <w:szCs w:val="24"/>
        </w:rPr>
        <w:t xml:space="preserve"> Pengelolaan Keuangan dan Aset Daerah Kota Palu</w:t>
      </w:r>
      <w:r w:rsidR="00290341">
        <w:rPr>
          <w:rFonts w:ascii="Arial" w:hAnsi="Arial" w:cs="Arial"/>
          <w:sz w:val="24"/>
          <w:szCs w:val="24"/>
        </w:rPr>
        <w:t>.</w:t>
      </w:r>
    </w:p>
    <w:p w:rsidR="00DE23C4" w:rsidRPr="00CB7B11" w:rsidRDefault="00DE23C4" w:rsidP="00491CE7">
      <w:pPr>
        <w:tabs>
          <w:tab w:val="left" w:pos="1418"/>
          <w:tab w:val="left" w:pos="1701"/>
          <w:tab w:val="left" w:pos="2127"/>
        </w:tabs>
        <w:spacing w:line="240" w:lineRule="auto"/>
        <w:ind w:left="2127" w:hanging="2127"/>
        <w:jc w:val="both"/>
        <w:rPr>
          <w:rFonts w:ascii="Arial" w:eastAsia="Calibri" w:hAnsi="Arial" w:cs="Arial"/>
          <w:sz w:val="24"/>
          <w:szCs w:val="24"/>
        </w:rPr>
      </w:pPr>
      <w:r w:rsidRPr="00CB7B11">
        <w:rPr>
          <w:rFonts w:ascii="Arial" w:eastAsia="Calibri" w:hAnsi="Arial" w:cs="Arial"/>
          <w:sz w:val="24"/>
          <w:szCs w:val="24"/>
        </w:rPr>
        <w:t>Mengingat</w:t>
      </w:r>
      <w:r w:rsidRPr="00CB7B11">
        <w:rPr>
          <w:rFonts w:ascii="Arial" w:eastAsia="Calibri" w:hAnsi="Arial" w:cs="Arial"/>
          <w:sz w:val="24"/>
          <w:szCs w:val="24"/>
        </w:rPr>
        <w:tab/>
        <w:t>:</w:t>
      </w:r>
      <w:r w:rsidRPr="00CB7B11">
        <w:rPr>
          <w:rFonts w:ascii="Arial" w:eastAsia="Calibri" w:hAnsi="Arial" w:cs="Arial"/>
          <w:sz w:val="24"/>
          <w:szCs w:val="24"/>
        </w:rPr>
        <w:tab/>
        <w:t xml:space="preserve">1.  </w:t>
      </w:r>
      <w:r w:rsidRPr="00CB7B11">
        <w:rPr>
          <w:rFonts w:ascii="Arial" w:eastAsia="Calibri" w:hAnsi="Arial" w:cs="Arial"/>
          <w:sz w:val="24"/>
          <w:szCs w:val="24"/>
        </w:rPr>
        <w:tab/>
        <w:t xml:space="preserve">Undang-undang Nomor 8 Tahun </w:t>
      </w:r>
      <w:r w:rsidR="0065407C" w:rsidRPr="00CB7B11">
        <w:rPr>
          <w:rFonts w:ascii="Arial" w:eastAsia="Calibri" w:hAnsi="Arial" w:cs="Arial"/>
          <w:sz w:val="24"/>
          <w:szCs w:val="24"/>
        </w:rPr>
        <w:t>1974 tentang Pokok-Pokok Kepegawaian (Lembaran Negara Republik Indonesia Tahun 1974 Nomor 55, Tambahan Lembaran Negara Republik Indonesia Nomor 3041) sebagaimana telah diubah dengan Undang-Undang Nomor 43 Tahun 1999 (Lembaran Negara Republik Indonesia Tahun 1999 Nomor 169, Tambahan Lembaran Negara Republik Indonesia omor 3890);</w:t>
      </w:r>
    </w:p>
    <w:p w:rsidR="00DE23C4" w:rsidRPr="00CB7B11" w:rsidRDefault="0065407C" w:rsidP="00307CFF">
      <w:pPr>
        <w:tabs>
          <w:tab w:val="left" w:pos="1418"/>
          <w:tab w:val="left" w:pos="1701"/>
          <w:tab w:val="left" w:pos="2340"/>
        </w:tabs>
        <w:spacing w:line="240" w:lineRule="auto"/>
        <w:ind w:left="2127" w:hanging="2127"/>
        <w:jc w:val="both"/>
        <w:rPr>
          <w:rFonts w:ascii="Arial" w:hAnsi="Arial" w:cs="Arial"/>
          <w:sz w:val="24"/>
          <w:szCs w:val="24"/>
        </w:rPr>
      </w:pPr>
      <w:r w:rsidRPr="00CB7B11">
        <w:rPr>
          <w:rFonts w:ascii="Arial" w:eastAsia="Calibri" w:hAnsi="Arial" w:cs="Arial"/>
          <w:sz w:val="24"/>
          <w:szCs w:val="24"/>
        </w:rPr>
        <w:tab/>
      </w:r>
      <w:r w:rsidRPr="00CB7B11">
        <w:rPr>
          <w:rFonts w:ascii="Arial" w:eastAsia="Calibri" w:hAnsi="Arial" w:cs="Arial"/>
          <w:sz w:val="24"/>
          <w:szCs w:val="24"/>
        </w:rPr>
        <w:tab/>
        <w:t>2</w:t>
      </w:r>
      <w:r w:rsidR="00DE23C4" w:rsidRPr="00CB7B11">
        <w:rPr>
          <w:rFonts w:ascii="Arial" w:eastAsia="Calibri" w:hAnsi="Arial" w:cs="Arial"/>
          <w:sz w:val="24"/>
          <w:szCs w:val="24"/>
        </w:rPr>
        <w:t>.</w:t>
      </w:r>
      <w:r w:rsidR="00DE23C4" w:rsidRPr="00CB7B11">
        <w:rPr>
          <w:rFonts w:ascii="Arial" w:eastAsia="Calibri" w:hAnsi="Arial" w:cs="Arial"/>
          <w:sz w:val="24"/>
          <w:szCs w:val="24"/>
        </w:rPr>
        <w:tab/>
        <w:t>Undang-Undang Nomor 4 Tahun 1994 tentang Pembentukan Kotamadya Daerah Tingkat II Palu (Lembaran Negara Tahun 1994 Nomor 38, Tambahan Lembaran Negara Nomor 3555);</w:t>
      </w:r>
    </w:p>
    <w:p w:rsidR="00DE23C4" w:rsidRPr="00CB7B11" w:rsidRDefault="00DE23C4" w:rsidP="00307CFF">
      <w:pPr>
        <w:tabs>
          <w:tab w:val="left" w:pos="1701"/>
          <w:tab w:val="left" w:pos="2340"/>
        </w:tabs>
        <w:spacing w:line="240" w:lineRule="auto"/>
        <w:ind w:left="2127" w:hanging="2127"/>
        <w:jc w:val="both"/>
        <w:rPr>
          <w:rFonts w:ascii="Arial" w:eastAsia="Calibri" w:hAnsi="Arial" w:cs="Arial"/>
          <w:sz w:val="24"/>
          <w:szCs w:val="24"/>
        </w:rPr>
      </w:pPr>
      <w:r w:rsidRPr="00CB7B11">
        <w:rPr>
          <w:rFonts w:ascii="Arial" w:eastAsia="Calibri" w:hAnsi="Arial" w:cs="Arial"/>
          <w:sz w:val="24"/>
          <w:szCs w:val="24"/>
        </w:rPr>
        <w:tab/>
      </w:r>
      <w:r w:rsidR="00307CFF" w:rsidRPr="00CB7B11">
        <w:rPr>
          <w:rFonts w:ascii="Arial" w:hAnsi="Arial" w:cs="Arial"/>
          <w:sz w:val="24"/>
          <w:szCs w:val="24"/>
        </w:rPr>
        <w:t>3</w:t>
      </w:r>
      <w:r w:rsidR="00822958">
        <w:rPr>
          <w:rFonts w:ascii="Arial" w:eastAsia="Calibri" w:hAnsi="Arial" w:cs="Arial"/>
          <w:sz w:val="24"/>
          <w:szCs w:val="24"/>
        </w:rPr>
        <w:t xml:space="preserve">. </w:t>
      </w:r>
      <w:r w:rsidR="00822958">
        <w:rPr>
          <w:rFonts w:ascii="Arial" w:eastAsia="Calibri" w:hAnsi="Arial" w:cs="Arial"/>
          <w:sz w:val="24"/>
          <w:szCs w:val="24"/>
        </w:rPr>
        <w:tab/>
        <w:t>Undang–</w:t>
      </w:r>
      <w:r w:rsidRPr="00CB7B11">
        <w:rPr>
          <w:rFonts w:ascii="Arial" w:eastAsia="Calibri" w:hAnsi="Arial" w:cs="Arial"/>
          <w:sz w:val="24"/>
          <w:szCs w:val="24"/>
        </w:rPr>
        <w:t>Undang Nomor 28 Tahun 1999 tentang Penyelenggara Negara  yang Bersih dan Bebas dari Korupsi, Kolusi dan Nepotisme (Lembaran Negara Republik Indonesia Tahun 1999 Nomor 75, Tambahan Lembaran Negara Republik Indonesia Nomor 3851);</w:t>
      </w:r>
    </w:p>
    <w:p w:rsidR="00DE23C4" w:rsidRDefault="00307CFF" w:rsidP="00307CFF">
      <w:pPr>
        <w:tabs>
          <w:tab w:val="left" w:pos="1701"/>
          <w:tab w:val="left" w:pos="2340"/>
        </w:tabs>
        <w:spacing w:line="240" w:lineRule="auto"/>
        <w:ind w:left="2127" w:hanging="2127"/>
        <w:jc w:val="both"/>
        <w:rPr>
          <w:rFonts w:ascii="Arial" w:eastAsia="Calibri" w:hAnsi="Arial" w:cs="Arial"/>
          <w:sz w:val="24"/>
          <w:szCs w:val="24"/>
          <w:lang w:val="en-US"/>
        </w:rPr>
      </w:pPr>
      <w:r w:rsidRPr="00CB7B11">
        <w:rPr>
          <w:rFonts w:ascii="Arial" w:hAnsi="Arial" w:cs="Arial"/>
          <w:sz w:val="24"/>
          <w:szCs w:val="24"/>
        </w:rPr>
        <w:tab/>
        <w:t>4</w:t>
      </w:r>
      <w:r w:rsidR="00DE23C4" w:rsidRPr="00CB7B11">
        <w:rPr>
          <w:rFonts w:ascii="Arial" w:eastAsia="Calibri" w:hAnsi="Arial" w:cs="Arial"/>
          <w:sz w:val="24"/>
          <w:szCs w:val="24"/>
        </w:rPr>
        <w:t>.</w:t>
      </w:r>
      <w:r w:rsidR="00DE23C4" w:rsidRPr="00CB7B11">
        <w:rPr>
          <w:rFonts w:ascii="Arial" w:eastAsia="Calibri" w:hAnsi="Arial" w:cs="Arial"/>
          <w:sz w:val="24"/>
          <w:szCs w:val="24"/>
        </w:rPr>
        <w:tab/>
        <w:t>Undang-Undang Nomor 10 Tahun 2004 tentang Pembentukan Peraturan Perundang-Undangan (Lembaran Negara Republik Indonesia Tahun 2004 Nomor 53, Tambahan Lembaran Negara Republik Indonesia Nomor 4389);</w:t>
      </w:r>
    </w:p>
    <w:p w:rsidR="00354AC4" w:rsidRDefault="00354AC4" w:rsidP="00307CFF">
      <w:pPr>
        <w:tabs>
          <w:tab w:val="left" w:pos="1701"/>
          <w:tab w:val="left" w:pos="2340"/>
        </w:tabs>
        <w:spacing w:line="240" w:lineRule="auto"/>
        <w:ind w:left="2127" w:hanging="2127"/>
        <w:jc w:val="both"/>
        <w:rPr>
          <w:rFonts w:ascii="Arial" w:eastAsia="Calibri" w:hAnsi="Arial" w:cs="Arial"/>
          <w:sz w:val="24"/>
          <w:szCs w:val="24"/>
          <w:lang w:val="en-US"/>
        </w:rPr>
      </w:pPr>
    </w:p>
    <w:p w:rsidR="00354AC4" w:rsidRPr="00354AC4" w:rsidRDefault="00354AC4" w:rsidP="00307CFF">
      <w:pPr>
        <w:tabs>
          <w:tab w:val="left" w:pos="1701"/>
          <w:tab w:val="left" w:pos="2340"/>
        </w:tabs>
        <w:spacing w:line="240" w:lineRule="auto"/>
        <w:ind w:left="2127" w:hanging="2127"/>
        <w:jc w:val="both"/>
        <w:rPr>
          <w:rFonts w:ascii="Arial" w:eastAsia="Calibri" w:hAnsi="Arial" w:cs="Arial"/>
          <w:sz w:val="24"/>
          <w:szCs w:val="24"/>
          <w:lang w:val="en-US"/>
        </w:rPr>
      </w:pPr>
    </w:p>
    <w:p w:rsidR="00CB7B11" w:rsidRPr="00CB7B11" w:rsidRDefault="00307CFF" w:rsidP="00354AC4">
      <w:pPr>
        <w:tabs>
          <w:tab w:val="left" w:pos="1701"/>
          <w:tab w:val="left" w:pos="2340"/>
        </w:tabs>
        <w:spacing w:line="240" w:lineRule="auto"/>
        <w:ind w:left="2127" w:hanging="2127"/>
        <w:jc w:val="both"/>
        <w:rPr>
          <w:rFonts w:ascii="Arial" w:eastAsia="Calibri" w:hAnsi="Arial" w:cs="Arial"/>
          <w:sz w:val="24"/>
          <w:szCs w:val="24"/>
          <w:lang w:val="en-US"/>
        </w:rPr>
      </w:pPr>
      <w:r w:rsidRPr="00CB7B11">
        <w:rPr>
          <w:rFonts w:ascii="Arial" w:hAnsi="Arial" w:cs="Arial"/>
          <w:sz w:val="24"/>
          <w:szCs w:val="24"/>
        </w:rPr>
        <w:lastRenderedPageBreak/>
        <w:tab/>
        <w:t>5</w:t>
      </w:r>
      <w:r w:rsidR="00DE23C4" w:rsidRPr="00CB7B11">
        <w:rPr>
          <w:rFonts w:ascii="Arial" w:eastAsia="Calibri" w:hAnsi="Arial" w:cs="Arial"/>
          <w:sz w:val="24"/>
          <w:szCs w:val="24"/>
        </w:rPr>
        <w:t>.</w:t>
      </w:r>
      <w:r w:rsidR="00DE23C4" w:rsidRPr="00CB7B11">
        <w:rPr>
          <w:rFonts w:ascii="Arial" w:eastAsia="Calibri" w:hAnsi="Arial" w:cs="Arial"/>
          <w:sz w:val="24"/>
          <w:szCs w:val="24"/>
        </w:rPr>
        <w:tab/>
        <w:t>Undang – Undang Nomor 32 Tahun 2004 tentang Pemerintahan Daerah (Lembaran Negara Republik Indonesia Tahun 2004 Nomor 125, Tambahan Lembaran Negara Republik Indonesia Nomor 4437) Sebagaimana telah diubah beberapa kali, terakhir dengan Undang-Undang Nomor 12 Tahun 2008 tentang Perubahan kedua Atas  Undang-Undang Nomor  32 Tahun 2004 tentang Pemerintahan Daerah (Lembaran Negara Republik Indonesia Tahun 2008 Nomor 59, Tambahan Lembaran Negara Republik Indonesia Nomor 4844 );</w:t>
      </w:r>
    </w:p>
    <w:p w:rsidR="00DE23C4" w:rsidRPr="00CB7B11" w:rsidRDefault="00307CFF" w:rsidP="00DE23C4">
      <w:pPr>
        <w:tabs>
          <w:tab w:val="left" w:pos="1418"/>
          <w:tab w:val="left" w:pos="1701"/>
          <w:tab w:val="left" w:pos="2340"/>
          <w:tab w:val="left" w:pos="2410"/>
        </w:tabs>
        <w:spacing w:line="240" w:lineRule="auto"/>
        <w:ind w:left="2127" w:hanging="2127"/>
        <w:jc w:val="both"/>
        <w:rPr>
          <w:rFonts w:ascii="Arial" w:eastAsia="Calibri" w:hAnsi="Arial" w:cs="Arial"/>
          <w:sz w:val="24"/>
          <w:szCs w:val="24"/>
        </w:rPr>
      </w:pPr>
      <w:r w:rsidRPr="00CB7B11">
        <w:rPr>
          <w:rFonts w:ascii="Arial" w:hAnsi="Arial" w:cs="Arial"/>
          <w:sz w:val="24"/>
          <w:szCs w:val="24"/>
        </w:rPr>
        <w:tab/>
      </w:r>
      <w:r w:rsidRPr="00CB7B11">
        <w:rPr>
          <w:rFonts w:ascii="Arial" w:hAnsi="Arial" w:cs="Arial"/>
          <w:sz w:val="24"/>
          <w:szCs w:val="24"/>
        </w:rPr>
        <w:tab/>
        <w:t>6</w:t>
      </w:r>
      <w:r w:rsidR="00354AC4">
        <w:rPr>
          <w:rFonts w:ascii="Arial" w:eastAsia="Calibri" w:hAnsi="Arial" w:cs="Arial"/>
          <w:sz w:val="24"/>
          <w:szCs w:val="24"/>
        </w:rPr>
        <w:t>.</w:t>
      </w:r>
      <w:r w:rsidR="00354AC4">
        <w:rPr>
          <w:rFonts w:ascii="Arial" w:eastAsia="Calibri" w:hAnsi="Arial" w:cs="Arial"/>
          <w:sz w:val="24"/>
          <w:szCs w:val="24"/>
        </w:rPr>
        <w:tab/>
        <w:t>Undang–</w:t>
      </w:r>
      <w:r w:rsidR="00DE23C4" w:rsidRPr="00CB7B11">
        <w:rPr>
          <w:rFonts w:ascii="Arial" w:eastAsia="Calibri" w:hAnsi="Arial" w:cs="Arial"/>
          <w:sz w:val="24"/>
          <w:szCs w:val="24"/>
        </w:rPr>
        <w:t>Undang Nomor 28 Tahun 2009 tentang Pajak Daerah dan Retribusi Daerah (Lembaran Negara Republik Indonesia Tahun 2009 Nomor 130, Tambahan Lembaran Negara Republik Indonesia Nomor 5048);</w:t>
      </w:r>
    </w:p>
    <w:p w:rsidR="00DE23C4" w:rsidRPr="00CB7B11" w:rsidRDefault="00580105" w:rsidP="00DE23C4">
      <w:pPr>
        <w:tabs>
          <w:tab w:val="left" w:pos="1701"/>
          <w:tab w:val="left" w:pos="2340"/>
        </w:tabs>
        <w:spacing w:line="240" w:lineRule="auto"/>
        <w:ind w:left="2127" w:hanging="2127"/>
        <w:jc w:val="both"/>
        <w:rPr>
          <w:rFonts w:ascii="Arial" w:eastAsia="Calibri" w:hAnsi="Arial" w:cs="Arial"/>
          <w:sz w:val="24"/>
          <w:szCs w:val="24"/>
        </w:rPr>
      </w:pPr>
      <w:r w:rsidRPr="00CB7B11">
        <w:rPr>
          <w:rFonts w:ascii="Arial" w:hAnsi="Arial" w:cs="Arial"/>
          <w:sz w:val="24"/>
          <w:szCs w:val="24"/>
        </w:rPr>
        <w:tab/>
        <w:t>7</w:t>
      </w:r>
      <w:r w:rsidR="00DE23C4" w:rsidRPr="00CB7B11">
        <w:rPr>
          <w:rFonts w:ascii="Arial" w:eastAsia="Calibri" w:hAnsi="Arial" w:cs="Arial"/>
          <w:sz w:val="24"/>
          <w:szCs w:val="24"/>
        </w:rPr>
        <w:t>.</w:t>
      </w:r>
      <w:r w:rsidR="00DE23C4" w:rsidRPr="00CB7B11">
        <w:rPr>
          <w:rFonts w:ascii="Arial" w:eastAsia="Calibri" w:hAnsi="Arial" w:cs="Arial"/>
          <w:sz w:val="24"/>
          <w:szCs w:val="24"/>
        </w:rPr>
        <w:tab/>
        <w:t xml:space="preserve">Peraturan Pemerintah Nomor </w:t>
      </w:r>
      <w:r w:rsidRPr="00CB7B11">
        <w:rPr>
          <w:rFonts w:ascii="Arial" w:eastAsia="Calibri" w:hAnsi="Arial" w:cs="Arial"/>
          <w:sz w:val="24"/>
          <w:szCs w:val="24"/>
        </w:rPr>
        <w:t>16 Tahun 1994</w:t>
      </w:r>
      <w:r w:rsidR="00DE23C4" w:rsidRPr="00CB7B11">
        <w:rPr>
          <w:rFonts w:ascii="Arial" w:eastAsia="Calibri" w:hAnsi="Arial" w:cs="Arial"/>
          <w:sz w:val="24"/>
          <w:szCs w:val="24"/>
        </w:rPr>
        <w:t xml:space="preserve"> tentang </w:t>
      </w:r>
      <w:r w:rsidR="002838BD" w:rsidRPr="00CB7B11">
        <w:rPr>
          <w:rFonts w:ascii="Arial" w:eastAsia="Calibri" w:hAnsi="Arial" w:cs="Arial"/>
          <w:sz w:val="24"/>
          <w:szCs w:val="24"/>
        </w:rPr>
        <w:t>Jabatan Fungsional Pegawai Negeri Sipil (Lembaran Negara Republik Indonesia Tahun 1994 Nomor 22, Tambahan Lembaran Negara Republik Indonesia Nomor 3547);</w:t>
      </w:r>
    </w:p>
    <w:p w:rsidR="002838BD" w:rsidRPr="00CB7B11" w:rsidRDefault="002838BD" w:rsidP="00E41470">
      <w:pPr>
        <w:tabs>
          <w:tab w:val="left" w:pos="1701"/>
          <w:tab w:val="left" w:pos="2340"/>
        </w:tabs>
        <w:spacing w:line="240" w:lineRule="auto"/>
        <w:ind w:left="2127" w:hanging="2127"/>
        <w:jc w:val="both"/>
        <w:rPr>
          <w:rFonts w:ascii="Arial" w:eastAsia="Calibri" w:hAnsi="Arial" w:cs="Arial"/>
          <w:sz w:val="24"/>
          <w:szCs w:val="24"/>
        </w:rPr>
      </w:pPr>
      <w:r w:rsidRPr="00CB7B11">
        <w:rPr>
          <w:rFonts w:ascii="Arial" w:hAnsi="Arial" w:cs="Arial"/>
          <w:sz w:val="24"/>
          <w:szCs w:val="24"/>
        </w:rPr>
        <w:tab/>
        <w:t>8</w:t>
      </w:r>
      <w:r w:rsidR="00DE23C4" w:rsidRPr="00CB7B11">
        <w:rPr>
          <w:rFonts w:ascii="Arial" w:eastAsia="Calibri" w:hAnsi="Arial" w:cs="Arial"/>
          <w:sz w:val="24"/>
          <w:szCs w:val="24"/>
        </w:rPr>
        <w:t>.</w:t>
      </w:r>
      <w:r w:rsidR="00DE23C4" w:rsidRPr="00CB7B11">
        <w:rPr>
          <w:rFonts w:ascii="Arial" w:eastAsia="Calibri" w:hAnsi="Arial" w:cs="Arial"/>
          <w:sz w:val="24"/>
          <w:szCs w:val="24"/>
        </w:rPr>
        <w:tab/>
        <w:t xml:space="preserve">Peraturan Pemerintah Nomor </w:t>
      </w:r>
      <w:r w:rsidRPr="00CB7B11">
        <w:rPr>
          <w:rFonts w:ascii="Arial" w:eastAsia="Calibri" w:hAnsi="Arial" w:cs="Arial"/>
          <w:sz w:val="24"/>
          <w:szCs w:val="24"/>
        </w:rPr>
        <w:t>100 Tahun 2000</w:t>
      </w:r>
      <w:r w:rsidR="00DE23C4" w:rsidRPr="00CB7B11">
        <w:rPr>
          <w:rFonts w:ascii="Arial" w:eastAsia="Calibri" w:hAnsi="Arial" w:cs="Arial"/>
          <w:sz w:val="24"/>
          <w:szCs w:val="24"/>
        </w:rPr>
        <w:t xml:space="preserve"> tentang</w:t>
      </w:r>
      <w:r w:rsidRPr="00CB7B11">
        <w:rPr>
          <w:rFonts w:ascii="Arial" w:eastAsia="Calibri" w:hAnsi="Arial" w:cs="Arial"/>
          <w:sz w:val="24"/>
          <w:szCs w:val="24"/>
        </w:rPr>
        <w:t xml:space="preserve"> Pengangkatan Pegawai Negeri Sipil dalam Jabatan Struktural (Lembaran Negara Republik Indonesia Tahun 2000 Nomor 197, Tambahan Lembaran Negara Republik Indonesia Nomor 4018), sebagaimana telah diubah dengan Peraturan Pemerintah Nomor 13 Tahun 2000 (Lembaran Negara Republik Indonesia Tahun 2002 Nomor 33, Tambahan Lembaran Negara Republik Indonesia Nomor 4194);</w:t>
      </w:r>
    </w:p>
    <w:p w:rsidR="00DE23C4" w:rsidRPr="00354AC4" w:rsidRDefault="00E263B1" w:rsidP="00E41470">
      <w:pPr>
        <w:tabs>
          <w:tab w:val="left" w:pos="1701"/>
          <w:tab w:val="left" w:pos="2340"/>
        </w:tabs>
        <w:spacing w:line="240" w:lineRule="auto"/>
        <w:ind w:left="2127" w:hanging="2127"/>
        <w:jc w:val="both"/>
        <w:rPr>
          <w:rFonts w:ascii="Arial" w:eastAsia="Calibri" w:hAnsi="Arial" w:cs="Arial"/>
          <w:sz w:val="24"/>
          <w:szCs w:val="24"/>
          <w:lang w:val="en-US"/>
        </w:rPr>
      </w:pPr>
      <w:r w:rsidRPr="00CB7B11">
        <w:rPr>
          <w:rFonts w:ascii="Arial" w:hAnsi="Arial" w:cs="Arial"/>
          <w:sz w:val="24"/>
          <w:szCs w:val="24"/>
        </w:rPr>
        <w:tab/>
      </w:r>
      <w:r w:rsidR="00040278" w:rsidRPr="00CB7B11">
        <w:rPr>
          <w:rFonts w:ascii="Arial" w:hAnsi="Arial" w:cs="Arial"/>
          <w:sz w:val="24"/>
          <w:szCs w:val="24"/>
        </w:rPr>
        <w:t>9</w:t>
      </w:r>
      <w:r w:rsidR="00DE23C4" w:rsidRPr="00CB7B11">
        <w:rPr>
          <w:rFonts w:ascii="Arial" w:eastAsia="Calibri" w:hAnsi="Arial" w:cs="Arial"/>
          <w:sz w:val="24"/>
          <w:szCs w:val="24"/>
        </w:rPr>
        <w:t>.</w:t>
      </w:r>
      <w:r w:rsidR="00DE23C4" w:rsidRPr="00CB7B11">
        <w:rPr>
          <w:rFonts w:ascii="Arial" w:eastAsia="Calibri" w:hAnsi="Arial" w:cs="Arial"/>
          <w:sz w:val="24"/>
          <w:szCs w:val="24"/>
        </w:rPr>
        <w:tab/>
      </w:r>
      <w:r w:rsidR="00354AC4">
        <w:rPr>
          <w:rFonts w:ascii="Arial" w:eastAsia="Calibri" w:hAnsi="Arial" w:cs="Arial"/>
          <w:sz w:val="24"/>
          <w:szCs w:val="24"/>
          <w:lang w:val="en-US"/>
        </w:rPr>
        <w:t>Peraturan Pemerintah Nomor 79 Tahun 2005 tentang Pedoman Pembinaan dan Pengawasan Penyelenggaraan Pemerintahan Daerah (Lembaran Negara Republik Indonesia Tahun 2005 nomor 165, Tambahan Lembaran Negara Republik Indonesia Nomor 4593);</w:t>
      </w:r>
    </w:p>
    <w:p w:rsidR="00DE23C4" w:rsidRPr="00CB7B11" w:rsidRDefault="00040278" w:rsidP="00E41470">
      <w:pPr>
        <w:tabs>
          <w:tab w:val="left" w:pos="2127"/>
        </w:tabs>
        <w:spacing w:line="240" w:lineRule="auto"/>
        <w:ind w:left="2127" w:hanging="426"/>
        <w:jc w:val="both"/>
        <w:rPr>
          <w:rFonts w:ascii="Arial" w:eastAsia="Calibri" w:hAnsi="Arial" w:cs="Arial"/>
          <w:sz w:val="24"/>
          <w:szCs w:val="24"/>
        </w:rPr>
      </w:pPr>
      <w:r w:rsidRPr="00CB7B11">
        <w:rPr>
          <w:rFonts w:ascii="Arial" w:hAnsi="Arial" w:cs="Arial"/>
          <w:sz w:val="24"/>
          <w:szCs w:val="24"/>
        </w:rPr>
        <w:t>10</w:t>
      </w:r>
      <w:r w:rsidR="00DE23C4" w:rsidRPr="00CB7B11">
        <w:rPr>
          <w:rFonts w:ascii="Arial" w:eastAsia="Calibri" w:hAnsi="Arial" w:cs="Arial"/>
          <w:sz w:val="24"/>
          <w:szCs w:val="24"/>
        </w:rPr>
        <w:t>.</w:t>
      </w:r>
      <w:r w:rsidR="00DE23C4" w:rsidRPr="00CB7B11">
        <w:rPr>
          <w:rFonts w:ascii="Arial" w:eastAsia="Calibri" w:hAnsi="Arial" w:cs="Arial"/>
          <w:sz w:val="24"/>
          <w:szCs w:val="24"/>
        </w:rPr>
        <w:tab/>
        <w:t xml:space="preserve">Peraturan Pemerintah Nomor </w:t>
      </w:r>
      <w:r w:rsidRPr="00CB7B11">
        <w:rPr>
          <w:rFonts w:ascii="Arial" w:eastAsia="Calibri" w:hAnsi="Arial" w:cs="Arial"/>
          <w:sz w:val="24"/>
          <w:szCs w:val="24"/>
        </w:rPr>
        <w:t xml:space="preserve">41 </w:t>
      </w:r>
      <w:r w:rsidR="00DE23C4" w:rsidRPr="00CB7B11">
        <w:rPr>
          <w:rFonts w:ascii="Arial" w:eastAsia="Calibri" w:hAnsi="Arial" w:cs="Arial"/>
          <w:sz w:val="24"/>
          <w:szCs w:val="24"/>
        </w:rPr>
        <w:t>Tahun 200</w:t>
      </w:r>
      <w:r w:rsidRPr="00CB7B11">
        <w:rPr>
          <w:rFonts w:ascii="Arial" w:eastAsia="Calibri" w:hAnsi="Arial" w:cs="Arial"/>
          <w:sz w:val="24"/>
          <w:szCs w:val="24"/>
        </w:rPr>
        <w:t>7</w:t>
      </w:r>
      <w:r w:rsidR="00DE23C4" w:rsidRPr="00CB7B11">
        <w:rPr>
          <w:rFonts w:ascii="Arial" w:eastAsia="Calibri" w:hAnsi="Arial" w:cs="Arial"/>
          <w:sz w:val="24"/>
          <w:szCs w:val="24"/>
        </w:rPr>
        <w:t xml:space="preserve"> tentang </w:t>
      </w:r>
      <w:r w:rsidRPr="00CB7B11">
        <w:rPr>
          <w:rFonts w:ascii="Arial" w:eastAsia="Calibri" w:hAnsi="Arial" w:cs="Arial"/>
          <w:sz w:val="24"/>
          <w:szCs w:val="24"/>
        </w:rPr>
        <w:t>Organisasi Perangkat Daerah (Lembaran Negara Republik Indonesia Tahun 2007 Nomor 89</w:t>
      </w:r>
      <w:r w:rsidR="00384083" w:rsidRPr="00CB7B11">
        <w:rPr>
          <w:rFonts w:ascii="Arial" w:eastAsia="Calibri" w:hAnsi="Arial" w:cs="Arial"/>
          <w:sz w:val="24"/>
          <w:szCs w:val="24"/>
        </w:rPr>
        <w:t>, Tambahan Lembaran Negara Republik Indonesia Nomor 4741);</w:t>
      </w:r>
    </w:p>
    <w:p w:rsidR="00161A29" w:rsidRPr="00CB7B11" w:rsidRDefault="00384083" w:rsidP="00161A29">
      <w:pPr>
        <w:tabs>
          <w:tab w:val="left" w:pos="1701"/>
          <w:tab w:val="left" w:pos="2340"/>
        </w:tabs>
        <w:spacing w:line="240" w:lineRule="auto"/>
        <w:ind w:left="2127" w:hanging="2127"/>
        <w:jc w:val="both"/>
        <w:rPr>
          <w:rFonts w:ascii="Arial" w:eastAsia="Calibri" w:hAnsi="Arial" w:cs="Arial"/>
          <w:sz w:val="24"/>
          <w:szCs w:val="24"/>
        </w:rPr>
      </w:pPr>
      <w:r w:rsidRPr="00CB7B11">
        <w:rPr>
          <w:rFonts w:ascii="Arial" w:hAnsi="Arial" w:cs="Arial"/>
          <w:sz w:val="24"/>
          <w:szCs w:val="24"/>
        </w:rPr>
        <w:tab/>
        <w:t>11</w:t>
      </w:r>
      <w:r w:rsidR="00DE23C4" w:rsidRPr="00CB7B11">
        <w:rPr>
          <w:rFonts w:ascii="Arial" w:eastAsia="Calibri" w:hAnsi="Arial" w:cs="Arial"/>
          <w:sz w:val="24"/>
          <w:szCs w:val="24"/>
        </w:rPr>
        <w:t>.</w:t>
      </w:r>
      <w:r w:rsidR="00DE23C4" w:rsidRPr="00CB7B11">
        <w:rPr>
          <w:rFonts w:ascii="Arial" w:eastAsia="Calibri" w:hAnsi="Arial" w:cs="Arial"/>
          <w:sz w:val="24"/>
          <w:szCs w:val="24"/>
        </w:rPr>
        <w:tab/>
      </w:r>
      <w:r w:rsidR="00161A29" w:rsidRPr="00CB7B11">
        <w:rPr>
          <w:rFonts w:ascii="Arial" w:hAnsi="Arial" w:cs="Arial"/>
          <w:sz w:val="24"/>
          <w:szCs w:val="24"/>
        </w:rPr>
        <w:t xml:space="preserve">Peraturan Menteri </w:t>
      </w:r>
      <w:r w:rsidRPr="00CB7B11">
        <w:rPr>
          <w:rFonts w:ascii="Arial" w:hAnsi="Arial" w:cs="Arial"/>
          <w:sz w:val="24"/>
          <w:szCs w:val="24"/>
        </w:rPr>
        <w:t>Dalam Negeri Nomor 57 Tahun 2007 tentang Petunjuk Teknis</w:t>
      </w:r>
      <w:r w:rsidR="00BB3BA5" w:rsidRPr="00CB7B11">
        <w:rPr>
          <w:rFonts w:ascii="Arial" w:hAnsi="Arial" w:cs="Arial"/>
          <w:sz w:val="24"/>
          <w:szCs w:val="24"/>
        </w:rPr>
        <w:t xml:space="preserve"> Penataan Organisasi Perangkat Daerah, sebagaimana telah diubah dalam Peraturan Menteri Dalam Negeri Nomor 56 Tahun 2010 tentang perubahan Atas Peraturan Menteri Dalam Negeri Nomor 57 Tahun 2007 tentang Petunjuk Teknis Penataan Organisasi Perangkat daerah;</w:t>
      </w:r>
    </w:p>
    <w:p w:rsidR="00DE23C4" w:rsidRPr="00CB7B11" w:rsidRDefault="00BB3BA5" w:rsidP="00E41470">
      <w:pPr>
        <w:tabs>
          <w:tab w:val="left" w:pos="1701"/>
          <w:tab w:val="left" w:pos="2340"/>
        </w:tabs>
        <w:spacing w:line="240" w:lineRule="auto"/>
        <w:ind w:left="2127" w:hanging="2127"/>
        <w:jc w:val="both"/>
        <w:rPr>
          <w:rFonts w:ascii="Arial" w:eastAsia="Calibri" w:hAnsi="Arial" w:cs="Arial"/>
          <w:sz w:val="24"/>
          <w:szCs w:val="24"/>
        </w:rPr>
      </w:pPr>
      <w:r w:rsidRPr="00CB7B11">
        <w:rPr>
          <w:rFonts w:ascii="Arial" w:eastAsia="Calibri" w:hAnsi="Arial" w:cs="Arial"/>
          <w:sz w:val="24"/>
          <w:szCs w:val="24"/>
        </w:rPr>
        <w:tab/>
      </w:r>
      <w:r w:rsidR="00161A29" w:rsidRPr="00CB7B11">
        <w:rPr>
          <w:rFonts w:ascii="Arial" w:eastAsia="Calibri" w:hAnsi="Arial" w:cs="Arial"/>
          <w:sz w:val="24"/>
          <w:szCs w:val="24"/>
        </w:rPr>
        <w:t>1</w:t>
      </w:r>
      <w:r w:rsidRPr="00CB7B11">
        <w:rPr>
          <w:rFonts w:ascii="Arial" w:eastAsia="Calibri" w:hAnsi="Arial" w:cs="Arial"/>
          <w:sz w:val="24"/>
          <w:szCs w:val="24"/>
        </w:rPr>
        <w:t>2</w:t>
      </w:r>
      <w:r w:rsidR="00161A29" w:rsidRPr="00CB7B11">
        <w:rPr>
          <w:rFonts w:ascii="Arial" w:eastAsia="Calibri" w:hAnsi="Arial" w:cs="Arial"/>
          <w:sz w:val="24"/>
          <w:szCs w:val="24"/>
        </w:rPr>
        <w:t>.</w:t>
      </w:r>
      <w:r w:rsidR="00161A29" w:rsidRPr="00CB7B11">
        <w:rPr>
          <w:rFonts w:ascii="Arial" w:eastAsia="Calibri" w:hAnsi="Arial" w:cs="Arial"/>
          <w:sz w:val="24"/>
          <w:szCs w:val="24"/>
        </w:rPr>
        <w:tab/>
      </w:r>
      <w:r w:rsidR="00DE23C4" w:rsidRPr="00CB7B11">
        <w:rPr>
          <w:rFonts w:ascii="Arial" w:eastAsia="Calibri" w:hAnsi="Arial" w:cs="Arial"/>
          <w:sz w:val="24"/>
          <w:szCs w:val="24"/>
        </w:rPr>
        <w:t>Peraturan Daerah Kota Palu Nomor 3 Tahun 2008 tentang Urusan Pemerintahan Yang Menjadi Kewenangan Pemerintah Kota Palu (Lembaran Daerah Kota Palu Nomor 3 Tahun 2008);</w:t>
      </w:r>
    </w:p>
    <w:p w:rsidR="00AF20AA" w:rsidRDefault="00DE23C4" w:rsidP="00D60D4A">
      <w:pPr>
        <w:tabs>
          <w:tab w:val="left" w:pos="1701"/>
          <w:tab w:val="left" w:pos="2340"/>
        </w:tabs>
        <w:spacing w:line="240" w:lineRule="auto"/>
        <w:ind w:left="2127" w:hanging="2127"/>
        <w:jc w:val="both"/>
        <w:rPr>
          <w:rFonts w:ascii="Arial" w:eastAsia="Calibri" w:hAnsi="Arial" w:cs="Arial"/>
          <w:sz w:val="24"/>
          <w:szCs w:val="24"/>
          <w:lang w:val="en-US"/>
        </w:rPr>
      </w:pPr>
      <w:r w:rsidRPr="00CB7B11">
        <w:rPr>
          <w:rFonts w:ascii="Arial" w:eastAsia="Calibri" w:hAnsi="Arial" w:cs="Arial"/>
          <w:sz w:val="24"/>
          <w:szCs w:val="24"/>
        </w:rPr>
        <w:tab/>
      </w:r>
      <w:r w:rsidR="00BB3BA5" w:rsidRPr="00CB7B11">
        <w:rPr>
          <w:rFonts w:ascii="Arial" w:hAnsi="Arial" w:cs="Arial"/>
          <w:sz w:val="24"/>
          <w:szCs w:val="24"/>
        </w:rPr>
        <w:t>13</w:t>
      </w:r>
      <w:r w:rsidRPr="00CB7B11">
        <w:rPr>
          <w:rFonts w:ascii="Arial" w:eastAsia="Calibri" w:hAnsi="Arial" w:cs="Arial"/>
          <w:sz w:val="24"/>
          <w:szCs w:val="24"/>
        </w:rPr>
        <w:t>.</w:t>
      </w:r>
      <w:r w:rsidRPr="00CB7B11">
        <w:rPr>
          <w:rFonts w:ascii="Arial" w:eastAsia="Calibri" w:hAnsi="Arial" w:cs="Arial"/>
          <w:sz w:val="24"/>
          <w:szCs w:val="24"/>
        </w:rPr>
        <w:tab/>
        <w:t>Pe</w:t>
      </w:r>
      <w:r w:rsidR="00BB3BA5" w:rsidRPr="00CB7B11">
        <w:rPr>
          <w:rFonts w:ascii="Arial" w:eastAsia="Calibri" w:hAnsi="Arial" w:cs="Arial"/>
          <w:sz w:val="24"/>
          <w:szCs w:val="24"/>
        </w:rPr>
        <w:t>raturan Daerah Kota Palu Nomor 5 Tahun 2008</w:t>
      </w:r>
      <w:r w:rsidRPr="00CB7B11">
        <w:rPr>
          <w:rFonts w:ascii="Arial" w:eastAsia="Calibri" w:hAnsi="Arial" w:cs="Arial"/>
          <w:sz w:val="24"/>
          <w:szCs w:val="24"/>
        </w:rPr>
        <w:t xml:space="preserve"> tentang </w:t>
      </w:r>
      <w:r w:rsidR="00BB3BA5" w:rsidRPr="00CB7B11">
        <w:rPr>
          <w:rFonts w:ascii="Arial" w:eastAsia="Calibri" w:hAnsi="Arial" w:cs="Arial"/>
          <w:sz w:val="24"/>
          <w:szCs w:val="24"/>
        </w:rPr>
        <w:t>Pembentukan Organisasi dan Tata Kerja Dinas Daerah Kota Palu (Lembaran Daerah Kota Palu Nomor 5 Tahun 2008, Tambahan Lembaran Daerah Kota Palu Nomor 5)</w:t>
      </w:r>
      <w:r w:rsidR="007D5C30">
        <w:rPr>
          <w:rFonts w:ascii="Arial" w:eastAsia="Calibri" w:hAnsi="Arial" w:cs="Arial"/>
          <w:sz w:val="24"/>
          <w:szCs w:val="24"/>
          <w:lang w:val="en-US"/>
        </w:rPr>
        <w:t>;</w:t>
      </w:r>
    </w:p>
    <w:p w:rsidR="00CB7B11" w:rsidRDefault="00894082" w:rsidP="00894082">
      <w:pPr>
        <w:tabs>
          <w:tab w:val="left" w:pos="1701"/>
          <w:tab w:val="left" w:pos="2340"/>
        </w:tabs>
        <w:spacing w:line="240" w:lineRule="auto"/>
        <w:ind w:left="2127" w:hanging="2127"/>
        <w:jc w:val="both"/>
        <w:rPr>
          <w:rFonts w:ascii="Arial" w:hAnsi="Arial" w:cs="Arial"/>
          <w:sz w:val="24"/>
          <w:szCs w:val="24"/>
          <w:lang w:val="en-US" w:eastAsia="zh-CN"/>
        </w:rPr>
      </w:pPr>
      <w:r>
        <w:rPr>
          <w:rFonts w:ascii="Arial" w:eastAsia="Calibri" w:hAnsi="Arial" w:cs="Arial"/>
          <w:sz w:val="24"/>
          <w:szCs w:val="24"/>
          <w:lang w:val="en-US"/>
        </w:rPr>
        <w:tab/>
      </w:r>
      <w:r w:rsidRPr="00894082">
        <w:rPr>
          <w:rFonts w:ascii="Arial" w:hAnsi="Arial" w:cs="Arial"/>
          <w:sz w:val="24"/>
          <w:szCs w:val="24"/>
        </w:rPr>
        <w:t>14</w:t>
      </w:r>
      <w:r>
        <w:rPr>
          <w:rFonts w:ascii="Arial" w:eastAsia="Calibri" w:hAnsi="Arial" w:cs="Arial"/>
          <w:sz w:val="24"/>
          <w:szCs w:val="24"/>
          <w:lang w:val="en-US"/>
        </w:rPr>
        <w:t xml:space="preserve">. </w:t>
      </w:r>
      <w:r w:rsidRPr="00894082">
        <w:rPr>
          <w:rFonts w:ascii="Arial" w:eastAsia="Calibri" w:hAnsi="Arial" w:cs="Arial"/>
          <w:sz w:val="24"/>
          <w:szCs w:val="24"/>
        </w:rPr>
        <w:t>Peraturan</w:t>
      </w:r>
      <w:r>
        <w:rPr>
          <w:rFonts w:ascii="Arial" w:eastAsia="Calibri" w:hAnsi="Arial" w:cs="Arial"/>
          <w:sz w:val="24"/>
          <w:szCs w:val="24"/>
          <w:lang w:val="en-US"/>
        </w:rPr>
        <w:t xml:space="preserve"> </w:t>
      </w:r>
      <w:r w:rsidR="00DE2629">
        <w:rPr>
          <w:rFonts w:ascii="Arial" w:eastAsia="Calibri" w:hAnsi="Arial" w:cs="Arial"/>
          <w:sz w:val="24"/>
          <w:szCs w:val="24"/>
          <w:lang w:val="en-US"/>
        </w:rPr>
        <w:t xml:space="preserve">Daerah </w:t>
      </w:r>
      <w:r>
        <w:rPr>
          <w:rFonts w:ascii="Arial" w:eastAsia="Calibri" w:hAnsi="Arial" w:cs="Arial"/>
          <w:sz w:val="24"/>
          <w:szCs w:val="24"/>
          <w:lang w:val="en-US"/>
        </w:rPr>
        <w:t xml:space="preserve">Kota Palu Nomor 6 Tahun 2009 tentang Pokok-Pokok Pengelolaan Keuangan </w:t>
      </w:r>
      <w:r w:rsidR="00AE134E">
        <w:rPr>
          <w:rFonts w:ascii="Arial" w:eastAsia="Calibri" w:hAnsi="Arial" w:cs="Arial"/>
          <w:sz w:val="24"/>
          <w:szCs w:val="24"/>
          <w:lang w:val="en-US"/>
        </w:rPr>
        <w:t xml:space="preserve">Daerah </w:t>
      </w:r>
      <w:r>
        <w:rPr>
          <w:rFonts w:ascii="Arial" w:eastAsia="Calibri" w:hAnsi="Arial" w:cs="Arial"/>
          <w:sz w:val="24"/>
          <w:szCs w:val="24"/>
          <w:lang w:val="en-US"/>
        </w:rPr>
        <w:t xml:space="preserve">(Lembaran </w:t>
      </w:r>
      <w:r w:rsidR="00AE134E">
        <w:rPr>
          <w:rFonts w:ascii="Arial" w:eastAsia="Calibri" w:hAnsi="Arial" w:cs="Arial"/>
          <w:sz w:val="24"/>
          <w:szCs w:val="24"/>
          <w:lang w:val="en-US"/>
        </w:rPr>
        <w:t xml:space="preserve">Daerah </w:t>
      </w:r>
      <w:r>
        <w:rPr>
          <w:rFonts w:ascii="Arial" w:eastAsia="Calibri" w:hAnsi="Arial" w:cs="Arial"/>
          <w:sz w:val="24"/>
          <w:szCs w:val="24"/>
          <w:lang w:val="en-US"/>
        </w:rPr>
        <w:t xml:space="preserve">Kota Palu Tahun 2009 Nomor 6, Tambahan Lembaran </w:t>
      </w:r>
      <w:r w:rsidR="00AE134E">
        <w:rPr>
          <w:rFonts w:ascii="Arial" w:eastAsia="Calibri" w:hAnsi="Arial" w:cs="Arial"/>
          <w:sz w:val="24"/>
          <w:szCs w:val="24"/>
          <w:lang w:val="en-US"/>
        </w:rPr>
        <w:t xml:space="preserve">Daerah </w:t>
      </w:r>
      <w:r>
        <w:rPr>
          <w:rFonts w:ascii="Arial" w:eastAsia="Calibri" w:hAnsi="Arial" w:cs="Arial"/>
          <w:sz w:val="24"/>
          <w:szCs w:val="24"/>
          <w:lang w:val="en-US"/>
        </w:rPr>
        <w:t>Kota Palu Nomor 6);</w:t>
      </w:r>
    </w:p>
    <w:p w:rsidR="00CB7B11" w:rsidRPr="00CB7B11" w:rsidRDefault="00CB7B11" w:rsidP="00D60D4A">
      <w:pPr>
        <w:tabs>
          <w:tab w:val="left" w:pos="1701"/>
          <w:tab w:val="left" w:pos="2340"/>
        </w:tabs>
        <w:spacing w:line="240" w:lineRule="auto"/>
        <w:jc w:val="both"/>
        <w:rPr>
          <w:rFonts w:ascii="Arial" w:hAnsi="Arial" w:cs="Arial"/>
          <w:sz w:val="24"/>
          <w:szCs w:val="24"/>
          <w:lang w:val="en-US" w:eastAsia="zh-CN"/>
        </w:rPr>
      </w:pPr>
    </w:p>
    <w:p w:rsidR="008F2BAD" w:rsidRPr="00CB7B11" w:rsidRDefault="008F2BAD" w:rsidP="008F2BAD">
      <w:pPr>
        <w:tabs>
          <w:tab w:val="left" w:pos="0"/>
          <w:tab w:val="left" w:pos="720"/>
          <w:tab w:val="left" w:pos="1701"/>
        </w:tabs>
        <w:suppressAutoHyphens/>
        <w:spacing w:line="240" w:lineRule="atLeast"/>
        <w:jc w:val="center"/>
        <w:rPr>
          <w:rFonts w:ascii="Arial" w:hAnsi="Arial" w:cs="Arial"/>
          <w:b/>
          <w:spacing w:val="-3"/>
          <w:sz w:val="24"/>
          <w:szCs w:val="24"/>
        </w:rPr>
      </w:pPr>
      <w:r w:rsidRPr="00CB7B11">
        <w:rPr>
          <w:rFonts w:ascii="Arial" w:hAnsi="Arial" w:cs="Arial"/>
          <w:b/>
          <w:spacing w:val="-3"/>
          <w:sz w:val="24"/>
          <w:szCs w:val="24"/>
        </w:rPr>
        <w:lastRenderedPageBreak/>
        <w:t>MEMUTUSKAN:</w:t>
      </w:r>
    </w:p>
    <w:p w:rsidR="008F2BAD" w:rsidRPr="00CB7B11" w:rsidRDefault="00781352" w:rsidP="008F2BAD">
      <w:pPr>
        <w:tabs>
          <w:tab w:val="left" w:pos="1418"/>
        </w:tabs>
        <w:spacing w:after="0" w:line="240" w:lineRule="auto"/>
        <w:ind w:left="1701" w:hanging="1701"/>
        <w:jc w:val="both"/>
        <w:rPr>
          <w:rFonts w:ascii="Arial" w:hAnsi="Arial" w:cs="Arial"/>
          <w:sz w:val="24"/>
          <w:szCs w:val="24"/>
          <w:lang w:eastAsia="zh-CN"/>
        </w:rPr>
      </w:pPr>
      <w:r>
        <w:rPr>
          <w:rFonts w:ascii="Arial" w:hAnsi="Arial" w:cs="Arial"/>
          <w:spacing w:val="-3"/>
          <w:sz w:val="24"/>
          <w:szCs w:val="24"/>
        </w:rPr>
        <w:t>Menetapkan</w:t>
      </w:r>
      <w:r w:rsidR="008F2BAD" w:rsidRPr="00CB7B11">
        <w:rPr>
          <w:rFonts w:ascii="Arial" w:hAnsi="Arial" w:cs="Arial"/>
          <w:spacing w:val="-3"/>
          <w:sz w:val="24"/>
          <w:szCs w:val="24"/>
        </w:rPr>
        <w:t>:</w:t>
      </w:r>
      <w:r w:rsidR="008F2BAD" w:rsidRPr="00CB7B11">
        <w:rPr>
          <w:rFonts w:ascii="Arial" w:hAnsi="Arial" w:cs="Arial"/>
          <w:spacing w:val="-3"/>
          <w:sz w:val="24"/>
          <w:szCs w:val="24"/>
        </w:rPr>
        <w:tab/>
      </w:r>
      <w:r>
        <w:rPr>
          <w:rFonts w:ascii="Arial" w:hAnsi="Arial" w:cs="Arial"/>
          <w:spacing w:val="-3"/>
          <w:sz w:val="24"/>
          <w:szCs w:val="24"/>
        </w:rPr>
        <w:tab/>
      </w:r>
      <w:r w:rsidR="008F2BAD" w:rsidRPr="00CB7B11">
        <w:rPr>
          <w:rFonts w:ascii="Arial" w:hAnsi="Arial" w:cs="Arial"/>
          <w:b/>
          <w:spacing w:val="-3"/>
          <w:sz w:val="24"/>
          <w:szCs w:val="24"/>
        </w:rPr>
        <w:t xml:space="preserve">PERATURAN WALIKOTA PALU TENTANG </w:t>
      </w:r>
      <w:r w:rsidR="008F2BAD" w:rsidRPr="00CB7B11">
        <w:rPr>
          <w:rFonts w:ascii="Arial" w:hAnsi="Arial" w:cs="Arial"/>
          <w:b/>
          <w:sz w:val="24"/>
          <w:szCs w:val="24"/>
          <w:lang w:eastAsia="zh-CN"/>
        </w:rPr>
        <w:t>TUGAS POKOK DAN FUNGSI SATUAN ORGANISASI PADA DINAS PENDAPATAN, PENGELOLAAN KEUANGAN DAN ASET DAERAH.</w:t>
      </w:r>
    </w:p>
    <w:p w:rsidR="008F2BAD" w:rsidRPr="00CB7B11" w:rsidRDefault="008F2BAD" w:rsidP="008F2BAD">
      <w:pPr>
        <w:tabs>
          <w:tab w:val="left" w:pos="720"/>
          <w:tab w:val="left" w:pos="1418"/>
          <w:tab w:val="left" w:pos="1701"/>
        </w:tabs>
        <w:suppressAutoHyphens/>
        <w:spacing w:line="240" w:lineRule="atLeast"/>
        <w:ind w:left="1701" w:hanging="1701"/>
        <w:jc w:val="both"/>
        <w:rPr>
          <w:rFonts w:ascii="Arial" w:hAnsi="Arial" w:cs="Arial"/>
          <w:spacing w:val="-3"/>
          <w:sz w:val="24"/>
          <w:szCs w:val="24"/>
        </w:rPr>
      </w:pPr>
    </w:p>
    <w:p w:rsidR="008F2BAD" w:rsidRPr="00CB7B11" w:rsidRDefault="008F2BAD" w:rsidP="008F2BAD">
      <w:pPr>
        <w:tabs>
          <w:tab w:val="left" w:pos="0"/>
          <w:tab w:val="left" w:pos="720"/>
          <w:tab w:val="left" w:pos="1701"/>
        </w:tabs>
        <w:suppressAutoHyphens/>
        <w:spacing w:after="0" w:line="240" w:lineRule="auto"/>
        <w:jc w:val="center"/>
        <w:rPr>
          <w:rFonts w:ascii="Arial" w:hAnsi="Arial" w:cs="Arial"/>
          <w:spacing w:val="-3"/>
          <w:sz w:val="24"/>
          <w:szCs w:val="24"/>
        </w:rPr>
      </w:pPr>
    </w:p>
    <w:p w:rsidR="008F2BAD" w:rsidRPr="00C81EC5" w:rsidRDefault="00C81EC5" w:rsidP="008F2BAD">
      <w:pPr>
        <w:tabs>
          <w:tab w:val="left" w:pos="0"/>
          <w:tab w:val="left" w:pos="720"/>
          <w:tab w:val="left" w:pos="1701"/>
        </w:tabs>
        <w:suppressAutoHyphens/>
        <w:spacing w:after="0" w:line="240" w:lineRule="auto"/>
        <w:jc w:val="center"/>
        <w:rPr>
          <w:rFonts w:ascii="Arial" w:hAnsi="Arial" w:cs="Arial"/>
          <w:spacing w:val="-3"/>
          <w:sz w:val="24"/>
          <w:szCs w:val="24"/>
          <w:lang w:val="en-US"/>
        </w:rPr>
      </w:pPr>
      <w:r>
        <w:rPr>
          <w:rFonts w:ascii="Arial" w:hAnsi="Arial" w:cs="Arial"/>
          <w:spacing w:val="-3"/>
          <w:sz w:val="24"/>
          <w:szCs w:val="24"/>
        </w:rPr>
        <w:t xml:space="preserve">Pasal </w:t>
      </w:r>
      <w:r>
        <w:rPr>
          <w:rFonts w:ascii="Arial" w:hAnsi="Arial" w:cs="Arial"/>
          <w:spacing w:val="-3"/>
          <w:sz w:val="24"/>
          <w:szCs w:val="24"/>
          <w:lang w:val="en-US"/>
        </w:rPr>
        <w:t>I</w:t>
      </w:r>
    </w:p>
    <w:p w:rsidR="008F2BAD" w:rsidRPr="00CB7B11" w:rsidRDefault="008F2BAD" w:rsidP="008F2BAD">
      <w:pPr>
        <w:tabs>
          <w:tab w:val="left" w:pos="0"/>
          <w:tab w:val="left" w:pos="720"/>
          <w:tab w:val="left" w:pos="1701"/>
        </w:tabs>
        <w:suppressAutoHyphens/>
        <w:spacing w:after="0" w:line="240" w:lineRule="auto"/>
        <w:jc w:val="center"/>
        <w:rPr>
          <w:rFonts w:ascii="Arial" w:hAnsi="Arial" w:cs="Arial"/>
          <w:spacing w:val="-3"/>
          <w:sz w:val="24"/>
          <w:szCs w:val="24"/>
        </w:rPr>
      </w:pPr>
    </w:p>
    <w:p w:rsidR="008F2BAD" w:rsidRDefault="008F2BAD" w:rsidP="008F2BAD">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AC1487" w:rsidRDefault="00AC1487" w:rsidP="008F2BAD">
      <w:pPr>
        <w:tabs>
          <w:tab w:val="left" w:pos="0"/>
          <w:tab w:val="left" w:pos="720"/>
          <w:tab w:val="left" w:pos="1701"/>
        </w:tabs>
        <w:suppressAutoHyphens/>
        <w:spacing w:after="0" w:line="240" w:lineRule="auto"/>
        <w:jc w:val="both"/>
        <w:rPr>
          <w:rFonts w:ascii="Arial" w:hAnsi="Arial" w:cs="Arial"/>
          <w:spacing w:val="-3"/>
          <w:sz w:val="24"/>
          <w:szCs w:val="24"/>
          <w:lang w:val="en-US"/>
        </w:rPr>
      </w:pPr>
      <w:r>
        <w:rPr>
          <w:rFonts w:ascii="Arial" w:hAnsi="Arial" w:cs="Arial"/>
          <w:spacing w:val="-3"/>
          <w:sz w:val="24"/>
          <w:szCs w:val="24"/>
          <w:lang w:val="en-US"/>
        </w:rPr>
        <w:t>Ketentuan Pasal 12 diubah sehingga keseluruhan pasal 12 berbunyi sebagai berikut:</w:t>
      </w:r>
    </w:p>
    <w:p w:rsidR="00AC1487" w:rsidRDefault="00AC1487" w:rsidP="008F2BAD">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AC1487" w:rsidRDefault="00AC1487" w:rsidP="00AC1487">
      <w:pPr>
        <w:tabs>
          <w:tab w:val="left" w:pos="0"/>
          <w:tab w:val="left" w:pos="720"/>
          <w:tab w:val="left" w:pos="1701"/>
        </w:tabs>
        <w:suppressAutoHyphens/>
        <w:spacing w:after="0" w:line="240" w:lineRule="auto"/>
        <w:jc w:val="center"/>
        <w:rPr>
          <w:rFonts w:ascii="Arial" w:hAnsi="Arial" w:cs="Arial"/>
          <w:spacing w:val="-3"/>
          <w:sz w:val="24"/>
          <w:szCs w:val="24"/>
          <w:lang w:val="en-US"/>
        </w:rPr>
      </w:pPr>
      <w:r>
        <w:rPr>
          <w:rFonts w:ascii="Arial" w:hAnsi="Arial" w:cs="Arial"/>
          <w:spacing w:val="-3"/>
          <w:sz w:val="24"/>
          <w:szCs w:val="24"/>
          <w:lang w:val="en-US"/>
        </w:rPr>
        <w:t>Pasal 12</w:t>
      </w:r>
    </w:p>
    <w:p w:rsidR="00AC1487" w:rsidRDefault="00AC1487" w:rsidP="008F2BAD">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AC1487" w:rsidRDefault="00AC1487" w:rsidP="008F2BAD">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AC1487" w:rsidRPr="0071596A" w:rsidRDefault="00AC1487" w:rsidP="00AC1487">
      <w:pPr>
        <w:pStyle w:val="ListParagraph"/>
        <w:numPr>
          <w:ilvl w:val="0"/>
          <w:numId w:val="4"/>
        </w:numPr>
        <w:ind w:left="450" w:hanging="450"/>
        <w:jc w:val="both"/>
        <w:rPr>
          <w:rFonts w:ascii="Arial" w:hAnsi="Arial" w:cs="Arial"/>
          <w:sz w:val="24"/>
          <w:szCs w:val="24"/>
          <w:lang w:eastAsia="zh-CN"/>
        </w:rPr>
      </w:pPr>
      <w:r w:rsidRPr="00AC1487">
        <w:rPr>
          <w:rFonts w:ascii="Arial" w:hAnsi="Arial" w:cs="Arial"/>
          <w:sz w:val="24"/>
          <w:szCs w:val="24"/>
          <w:lang w:eastAsia="zh-CN"/>
        </w:rPr>
        <w:t>Seksi pendataan dan penetapan mempunyai tugas pokok dan fungsi melakukan pendataan objek dan subjek pajak daerah, pengumpulan dan pengolahan data, perumusan sistem pelaksanaan perhitungan dan pene</w:t>
      </w:r>
      <w:r w:rsidRPr="00AC1487">
        <w:rPr>
          <w:rFonts w:ascii="Arial" w:hAnsi="Arial" w:cs="Arial"/>
          <w:sz w:val="24"/>
          <w:szCs w:val="24"/>
          <w:lang w:val="en-US" w:eastAsia="zh-CN"/>
        </w:rPr>
        <w:t>r</w:t>
      </w:r>
      <w:r w:rsidRPr="00AC1487">
        <w:rPr>
          <w:rFonts w:ascii="Arial" w:hAnsi="Arial" w:cs="Arial"/>
          <w:sz w:val="24"/>
          <w:szCs w:val="24"/>
          <w:lang w:eastAsia="zh-CN"/>
        </w:rPr>
        <w:t>apan pajak daerah terhutang, pengolahan data dan informasi Bea Perolehan Atas Tanah Dan Bangunan (BPHTB)</w:t>
      </w:r>
      <w:r w:rsidRPr="00AC1487">
        <w:rPr>
          <w:rFonts w:ascii="Arial" w:hAnsi="Arial" w:cs="Arial"/>
          <w:sz w:val="24"/>
          <w:szCs w:val="24"/>
          <w:lang w:val="en-US" w:eastAsia="zh-CN"/>
        </w:rPr>
        <w:t>, penetapan serta penilaian PBB-P2, Pencetakan SPPT, STTS, DHKP PBB-P2,</w:t>
      </w:r>
      <w:r w:rsidRPr="00AC1487">
        <w:rPr>
          <w:rFonts w:ascii="Arial" w:hAnsi="Arial" w:cs="Arial"/>
          <w:sz w:val="24"/>
          <w:szCs w:val="24"/>
          <w:lang w:eastAsia="zh-CN"/>
        </w:rPr>
        <w:t xml:space="preserve"> menerbitkan Surat Ketetapan Pajak Daerah (SKPD), pelaksanaan evaluasi dan pelaporan atas kegiatan pendataan dan penetapan serta melaksanakan tugas lain yang diberikan oleh atasan;</w:t>
      </w:r>
    </w:p>
    <w:p w:rsidR="0071596A" w:rsidRPr="00AC1487" w:rsidRDefault="0071596A" w:rsidP="0071596A">
      <w:pPr>
        <w:pStyle w:val="ListParagraph"/>
        <w:ind w:left="450"/>
        <w:jc w:val="both"/>
        <w:rPr>
          <w:rFonts w:ascii="Arial" w:hAnsi="Arial" w:cs="Arial"/>
          <w:sz w:val="24"/>
          <w:szCs w:val="24"/>
          <w:lang w:eastAsia="zh-CN"/>
        </w:rPr>
      </w:pPr>
    </w:p>
    <w:p w:rsidR="0071596A" w:rsidRPr="0071596A" w:rsidRDefault="00AC1487" w:rsidP="0071596A">
      <w:pPr>
        <w:pStyle w:val="ListParagraph"/>
        <w:numPr>
          <w:ilvl w:val="0"/>
          <w:numId w:val="4"/>
        </w:numPr>
        <w:ind w:left="446" w:hanging="446"/>
        <w:jc w:val="both"/>
        <w:rPr>
          <w:rFonts w:ascii="Arial" w:hAnsi="Arial" w:cs="Arial"/>
          <w:sz w:val="24"/>
          <w:szCs w:val="24"/>
          <w:lang w:eastAsia="zh-CN"/>
        </w:rPr>
      </w:pPr>
      <w:r w:rsidRPr="00AC1487">
        <w:rPr>
          <w:rFonts w:ascii="Arial" w:hAnsi="Arial" w:cs="Arial"/>
          <w:sz w:val="24"/>
          <w:szCs w:val="24"/>
          <w:lang w:eastAsia="zh-CN"/>
        </w:rPr>
        <w:t>Seksi penagihan mempunyai tugas pokok dan fungsi penyiapan data dan bahan, penyusunan pedoman petunjuk teknis penyelenggaraan kegiatan pembukuan dan verifikasi penetapan dan penerimaan serta tunggakan, pengelolaan benda berharga, pelaksanaan penagihan pajak, penagihan Bea Perolehan Atas Tanah Dan Bangunan (BPHTB), pengawasan dan penyelesaian sengketa Bea Perolehan Atas Tanah Dan Bangunan (BPHTB), penyelesaian keberatan</w:t>
      </w:r>
      <w:r w:rsidRPr="00AC1487">
        <w:rPr>
          <w:rFonts w:ascii="Arial" w:hAnsi="Arial" w:cs="Arial"/>
          <w:sz w:val="24"/>
          <w:szCs w:val="24"/>
          <w:lang w:val="en-US" w:eastAsia="zh-CN"/>
        </w:rPr>
        <w:t xml:space="preserve"> pajak termasuk PBB-P2,</w:t>
      </w:r>
      <w:r w:rsidRPr="00AC1487">
        <w:rPr>
          <w:rFonts w:ascii="Arial" w:hAnsi="Arial" w:cs="Arial"/>
          <w:sz w:val="24"/>
          <w:szCs w:val="24"/>
          <w:lang w:eastAsia="zh-CN"/>
        </w:rPr>
        <w:t xml:space="preserve"> pelaksanaan evaluasi dan pelaporan atas kegiatan penagihan serta melaksanakan tugas </w:t>
      </w:r>
      <w:r w:rsidR="0071596A">
        <w:rPr>
          <w:rFonts w:ascii="Arial" w:hAnsi="Arial" w:cs="Arial"/>
          <w:sz w:val="24"/>
          <w:szCs w:val="24"/>
          <w:lang w:eastAsia="zh-CN"/>
        </w:rPr>
        <w:t>lain yang diberikan oleh atasan</w:t>
      </w:r>
      <w:r w:rsidR="0071596A">
        <w:rPr>
          <w:rFonts w:ascii="Arial" w:hAnsi="Arial" w:cs="Arial"/>
          <w:sz w:val="24"/>
          <w:szCs w:val="24"/>
          <w:lang w:val="en-US" w:eastAsia="zh-CN"/>
        </w:rPr>
        <w:t>;</w:t>
      </w:r>
    </w:p>
    <w:p w:rsidR="0071596A" w:rsidRPr="0071596A" w:rsidRDefault="0071596A" w:rsidP="0071596A">
      <w:pPr>
        <w:pStyle w:val="ListParagraph"/>
        <w:rPr>
          <w:rFonts w:ascii="Arial" w:hAnsi="Arial" w:cs="Arial"/>
          <w:sz w:val="24"/>
          <w:szCs w:val="24"/>
          <w:lang w:eastAsia="zh-CN"/>
        </w:rPr>
      </w:pPr>
    </w:p>
    <w:p w:rsidR="00AC1487" w:rsidRPr="00AC1487" w:rsidRDefault="00AC1487" w:rsidP="0071596A">
      <w:pPr>
        <w:pStyle w:val="ListParagraph"/>
        <w:numPr>
          <w:ilvl w:val="0"/>
          <w:numId w:val="4"/>
        </w:numPr>
        <w:ind w:left="446" w:hanging="446"/>
        <w:jc w:val="both"/>
        <w:rPr>
          <w:rFonts w:ascii="Arial" w:hAnsi="Arial" w:cs="Arial"/>
          <w:sz w:val="24"/>
          <w:szCs w:val="24"/>
          <w:lang w:eastAsia="zh-CN"/>
        </w:rPr>
      </w:pPr>
      <w:r w:rsidRPr="00AC1487">
        <w:rPr>
          <w:rFonts w:ascii="Arial" w:hAnsi="Arial" w:cs="Arial"/>
          <w:sz w:val="24"/>
          <w:szCs w:val="24"/>
          <w:lang w:eastAsia="zh-CN"/>
        </w:rPr>
        <w:t xml:space="preserve">Seksi dana perimbangan dan pendapatan lainnya mempunyai tugas pokok dan fungsi penyiapan data dan bahan penyusunan  pedoman petunjuk teknis, penyelenggaraan kegiatan pengelolaan, pengkajian, kerjasama dan usaha-usaha dalam rangka pengembangan pendapatan, penyusunan kebijakan pelaksanaan pemungutan </w:t>
      </w:r>
      <w:r w:rsidRPr="00AC1487">
        <w:rPr>
          <w:rFonts w:ascii="Arial" w:hAnsi="Arial" w:cs="Arial"/>
          <w:sz w:val="24"/>
          <w:szCs w:val="24"/>
          <w:lang w:val="en-US" w:eastAsia="zh-CN"/>
        </w:rPr>
        <w:t xml:space="preserve">dan pelayanan pajak </w:t>
      </w:r>
      <w:r w:rsidRPr="00AC1487">
        <w:rPr>
          <w:rFonts w:ascii="Arial" w:hAnsi="Arial" w:cs="Arial"/>
          <w:sz w:val="24"/>
          <w:szCs w:val="24"/>
          <w:lang w:eastAsia="zh-CN"/>
        </w:rPr>
        <w:t xml:space="preserve">Bea Perolehan Atas Tanah Dan Bangunan (BPHTB), pelaporan dan pertanggung jawaban pelaksanaan Bea Perolehan Atas Tanah Dan Bangunan (BPHTB) </w:t>
      </w:r>
      <w:r w:rsidRPr="00AC1487">
        <w:rPr>
          <w:rFonts w:ascii="Arial" w:hAnsi="Arial" w:cs="Arial"/>
          <w:sz w:val="24"/>
          <w:szCs w:val="24"/>
          <w:lang w:val="en-US" w:eastAsia="zh-CN"/>
        </w:rPr>
        <w:t>serta penyusunan kebijakan</w:t>
      </w:r>
      <w:r w:rsidRPr="00AC1487">
        <w:rPr>
          <w:rFonts w:ascii="Arial" w:hAnsi="Arial" w:cs="Arial"/>
          <w:sz w:val="24"/>
          <w:szCs w:val="24"/>
          <w:lang w:eastAsia="zh-CN"/>
        </w:rPr>
        <w:t xml:space="preserve"> </w:t>
      </w:r>
      <w:r w:rsidRPr="00AC1487">
        <w:rPr>
          <w:rFonts w:ascii="Arial" w:hAnsi="Arial" w:cs="Arial"/>
          <w:sz w:val="24"/>
          <w:szCs w:val="24"/>
          <w:lang w:val="en-US" w:eastAsia="zh-CN"/>
        </w:rPr>
        <w:t xml:space="preserve">pengelolaan dan fungsi pelayanan PBB-P2, dan </w:t>
      </w:r>
      <w:r w:rsidRPr="00AC1487">
        <w:rPr>
          <w:rFonts w:ascii="Arial" w:hAnsi="Arial" w:cs="Arial"/>
          <w:sz w:val="24"/>
          <w:szCs w:val="24"/>
          <w:lang w:eastAsia="zh-CN"/>
        </w:rPr>
        <w:t>pelaksanaan penyuluhan, pelaksanaan koordinasi pada instansi terkait tentang administrasi pendapatan yang berasal dari dana perimbangan dan penerimaan pendapatan daerah lainnya yang sah, evalusai dan pelaporan serta melaksanakan tugas lain yang diberikan oleh atasan.</w:t>
      </w:r>
    </w:p>
    <w:p w:rsidR="00AC1487" w:rsidRPr="00AC1487" w:rsidRDefault="00AC1487" w:rsidP="00AC1487">
      <w:pPr>
        <w:pStyle w:val="ListParagraph"/>
        <w:ind w:left="450"/>
        <w:jc w:val="both"/>
        <w:rPr>
          <w:rFonts w:ascii="Arial" w:hAnsi="Arial" w:cs="Arial"/>
          <w:sz w:val="24"/>
          <w:szCs w:val="24"/>
          <w:lang w:eastAsia="zh-CN"/>
        </w:rPr>
      </w:pPr>
    </w:p>
    <w:p w:rsidR="00AC1487" w:rsidRDefault="00AC1487"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71596A" w:rsidRDefault="0071596A" w:rsidP="00C81EC5">
      <w:pPr>
        <w:pStyle w:val="ListParagraph"/>
        <w:ind w:left="450"/>
        <w:jc w:val="both"/>
        <w:rPr>
          <w:rFonts w:ascii="Arial" w:hAnsi="Arial" w:cs="Arial"/>
          <w:sz w:val="24"/>
          <w:szCs w:val="24"/>
          <w:lang w:val="en-US" w:eastAsia="zh-CN"/>
        </w:rPr>
      </w:pPr>
    </w:p>
    <w:p w:rsidR="00C81EC5" w:rsidRPr="00966777" w:rsidRDefault="00C81EC5" w:rsidP="00C81EC5">
      <w:pPr>
        <w:pStyle w:val="ListParagraph"/>
        <w:ind w:left="450"/>
        <w:jc w:val="center"/>
        <w:rPr>
          <w:rFonts w:ascii="Arial" w:hAnsi="Arial" w:cs="Arial"/>
          <w:sz w:val="24"/>
          <w:szCs w:val="24"/>
          <w:lang w:val="en-US" w:eastAsia="zh-CN"/>
        </w:rPr>
      </w:pPr>
      <w:r w:rsidRPr="00966777">
        <w:rPr>
          <w:rFonts w:ascii="Arial" w:hAnsi="Arial" w:cs="Arial"/>
          <w:sz w:val="24"/>
          <w:szCs w:val="24"/>
          <w:lang w:val="en-US" w:eastAsia="zh-CN"/>
        </w:rPr>
        <w:lastRenderedPageBreak/>
        <w:t>Pasal II</w:t>
      </w:r>
    </w:p>
    <w:p w:rsidR="00C81EC5" w:rsidRPr="00966777" w:rsidRDefault="00C81EC5" w:rsidP="00C81EC5">
      <w:pPr>
        <w:pStyle w:val="ListParagraph"/>
        <w:ind w:left="450"/>
        <w:jc w:val="both"/>
        <w:rPr>
          <w:rFonts w:ascii="Arial" w:hAnsi="Arial" w:cs="Arial"/>
          <w:sz w:val="24"/>
          <w:szCs w:val="24"/>
          <w:lang w:val="en-US" w:eastAsia="zh-CN"/>
        </w:rPr>
      </w:pPr>
    </w:p>
    <w:p w:rsidR="00C81EC5" w:rsidRPr="00966777" w:rsidRDefault="00C81EC5" w:rsidP="00C81EC5">
      <w:pPr>
        <w:pStyle w:val="ListParagraph"/>
        <w:ind w:left="450"/>
        <w:jc w:val="both"/>
        <w:rPr>
          <w:rFonts w:ascii="Arial" w:hAnsi="Arial" w:cs="Arial"/>
          <w:sz w:val="24"/>
          <w:szCs w:val="24"/>
          <w:lang w:val="en-US" w:eastAsia="zh-CN"/>
        </w:rPr>
      </w:pPr>
      <w:r w:rsidRPr="00966777">
        <w:rPr>
          <w:rFonts w:ascii="Arial" w:hAnsi="Arial" w:cs="Arial"/>
          <w:sz w:val="24"/>
          <w:szCs w:val="24"/>
          <w:lang w:val="en-US" w:eastAsia="zh-CN"/>
        </w:rPr>
        <w:t>Peraturan Walikota ini mulai berlaku pada tanggal diundangkan.</w:t>
      </w:r>
    </w:p>
    <w:p w:rsidR="00C81EC5" w:rsidRPr="00966777" w:rsidRDefault="00C81EC5" w:rsidP="00C81EC5">
      <w:pPr>
        <w:pStyle w:val="ListParagraph"/>
        <w:ind w:left="450"/>
        <w:jc w:val="both"/>
        <w:rPr>
          <w:rFonts w:ascii="Arial" w:hAnsi="Arial" w:cs="Arial"/>
          <w:sz w:val="24"/>
          <w:szCs w:val="24"/>
          <w:lang w:val="en-US" w:eastAsia="zh-CN"/>
        </w:rPr>
      </w:pPr>
    </w:p>
    <w:p w:rsidR="00C81EC5" w:rsidRPr="00966777" w:rsidRDefault="00C81EC5" w:rsidP="00C81EC5">
      <w:pPr>
        <w:pStyle w:val="ListParagraph"/>
        <w:ind w:left="450"/>
        <w:jc w:val="both"/>
        <w:rPr>
          <w:rFonts w:ascii="Arial" w:hAnsi="Arial" w:cs="Arial"/>
          <w:sz w:val="24"/>
          <w:szCs w:val="24"/>
          <w:lang w:eastAsia="zh-CN"/>
        </w:rPr>
      </w:pPr>
      <w:r w:rsidRPr="00966777">
        <w:rPr>
          <w:rFonts w:ascii="Arial" w:hAnsi="Arial" w:cs="Arial"/>
          <w:sz w:val="24"/>
          <w:szCs w:val="24"/>
          <w:lang w:val="en-US" w:eastAsia="zh-CN"/>
        </w:rPr>
        <w:t>Agar setiap orang dapat mengetahuinya, memerintahkan pengundangan peraturan Walikota ini dengan penempatannya dalam Berita Daerah Kota Palu</w:t>
      </w:r>
      <w:r w:rsidR="00685461" w:rsidRPr="00966777">
        <w:rPr>
          <w:rFonts w:ascii="Arial" w:hAnsi="Arial" w:cs="Arial"/>
          <w:sz w:val="24"/>
          <w:szCs w:val="24"/>
          <w:lang w:val="en-US" w:eastAsia="zh-CN"/>
        </w:rPr>
        <w:t>.</w:t>
      </w:r>
    </w:p>
    <w:p w:rsidR="00AC1487" w:rsidRPr="00966777" w:rsidRDefault="00AC1487" w:rsidP="00AC1487">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AC1487" w:rsidRPr="00966777" w:rsidRDefault="00AC1487" w:rsidP="00AC1487">
      <w:pPr>
        <w:tabs>
          <w:tab w:val="left" w:pos="0"/>
          <w:tab w:val="left" w:pos="720"/>
          <w:tab w:val="left" w:pos="1701"/>
        </w:tabs>
        <w:suppressAutoHyphens/>
        <w:spacing w:after="0" w:line="240" w:lineRule="auto"/>
        <w:jc w:val="both"/>
        <w:rPr>
          <w:rFonts w:ascii="Arial" w:hAnsi="Arial" w:cs="Arial"/>
          <w:spacing w:val="-3"/>
          <w:sz w:val="24"/>
          <w:szCs w:val="24"/>
          <w:lang w:val="en-US"/>
        </w:rPr>
      </w:pPr>
    </w:p>
    <w:p w:rsidR="008F2BAD" w:rsidRPr="00966777" w:rsidRDefault="008F2BAD" w:rsidP="008F2BAD">
      <w:pPr>
        <w:tabs>
          <w:tab w:val="left" w:pos="0"/>
          <w:tab w:val="left" w:pos="720"/>
          <w:tab w:val="left" w:pos="1701"/>
        </w:tabs>
        <w:suppressAutoHyphens/>
        <w:spacing w:after="0" w:line="240" w:lineRule="auto"/>
        <w:jc w:val="both"/>
        <w:rPr>
          <w:rFonts w:ascii="Arial" w:hAnsi="Arial" w:cs="Arial"/>
          <w:spacing w:val="-3"/>
          <w:sz w:val="24"/>
          <w:szCs w:val="24"/>
          <w:lang w:eastAsia="zh-CN"/>
        </w:rPr>
      </w:pPr>
      <w:r w:rsidRPr="00966777">
        <w:rPr>
          <w:rFonts w:ascii="Arial" w:hAnsi="Arial" w:cs="Arial"/>
          <w:spacing w:val="-3"/>
          <w:sz w:val="24"/>
          <w:szCs w:val="24"/>
          <w:lang w:eastAsia="zh-CN"/>
        </w:rPr>
        <w:t>.</w:t>
      </w:r>
    </w:p>
    <w:p w:rsidR="008F2BAD" w:rsidRPr="00966777" w:rsidRDefault="008F2BAD" w:rsidP="008F2BAD">
      <w:pPr>
        <w:tabs>
          <w:tab w:val="left" w:pos="0"/>
          <w:tab w:val="left" w:pos="720"/>
          <w:tab w:val="left" w:pos="1701"/>
        </w:tabs>
        <w:suppressAutoHyphens/>
        <w:spacing w:after="0" w:line="240" w:lineRule="auto"/>
        <w:jc w:val="both"/>
        <w:rPr>
          <w:rFonts w:ascii="Arial" w:hAnsi="Arial" w:cs="Arial"/>
          <w:spacing w:val="-3"/>
          <w:sz w:val="24"/>
          <w:szCs w:val="24"/>
          <w:lang w:eastAsia="zh-CN"/>
        </w:rPr>
      </w:pPr>
    </w:p>
    <w:p w:rsidR="008F2BAD" w:rsidRPr="00966777" w:rsidRDefault="008F2BAD" w:rsidP="008F2BAD">
      <w:pPr>
        <w:tabs>
          <w:tab w:val="left" w:pos="0"/>
          <w:tab w:val="left" w:pos="720"/>
          <w:tab w:val="left" w:pos="1701"/>
        </w:tabs>
        <w:suppressAutoHyphens/>
        <w:spacing w:after="0" w:line="240" w:lineRule="auto"/>
        <w:jc w:val="both"/>
        <w:rPr>
          <w:rFonts w:ascii="Arial" w:hAnsi="Arial" w:cs="Arial"/>
          <w:spacing w:val="-3"/>
          <w:sz w:val="24"/>
          <w:szCs w:val="24"/>
        </w:rPr>
      </w:pPr>
    </w:p>
    <w:p w:rsidR="008F2BAD" w:rsidRPr="00966777" w:rsidRDefault="0064455A" w:rsidP="008F2BAD">
      <w:pPr>
        <w:tabs>
          <w:tab w:val="left" w:pos="0"/>
          <w:tab w:val="left" w:pos="720"/>
          <w:tab w:val="left" w:pos="1701"/>
        </w:tabs>
        <w:suppressAutoHyphens/>
        <w:spacing w:after="0" w:line="240" w:lineRule="auto"/>
        <w:jc w:val="both"/>
        <w:rPr>
          <w:rFonts w:ascii="Arial" w:hAnsi="Arial" w:cs="Arial"/>
          <w:spacing w:val="-3"/>
          <w:sz w:val="24"/>
          <w:szCs w:val="24"/>
        </w:rPr>
      </w:pPr>
      <w:r w:rsidRPr="0064455A">
        <w:rPr>
          <w:rFonts w:ascii="Arial" w:hAnsi="Arial" w:cs="Arial"/>
          <w:noProof/>
          <w:spacing w:val="-3"/>
          <w:sz w:val="24"/>
          <w:szCs w:val="24"/>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385.25pt;margin-top:13.15pt;width:85.35pt;height:17.9pt;z-index:251662336;mso-width-relative:margin;mso-height-relative:margin" strokecolor="white [3212]">
            <v:textbox inset="0,0,0,0">
              <w:txbxContent>
                <w:p w:rsidR="00693E01" w:rsidRDefault="00693E01">
                  <w:r w:rsidRPr="00693E01">
                    <w:rPr>
                      <w:rFonts w:ascii="Arial" w:hAnsi="Arial" w:cs="Arial"/>
                      <w:spacing w:val="-3"/>
                      <w:sz w:val="24"/>
                      <w:szCs w:val="24"/>
                    </w:rPr>
                    <w:t>Desember 2011</w:t>
                  </w:r>
                </w:p>
              </w:txbxContent>
            </v:textbox>
          </v:shape>
        </w:pict>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8F2BAD" w:rsidRPr="00966777">
        <w:rPr>
          <w:rFonts w:ascii="Arial" w:hAnsi="Arial" w:cs="Arial"/>
          <w:spacing w:val="-3"/>
          <w:sz w:val="24"/>
          <w:szCs w:val="24"/>
        </w:rPr>
        <w:tab/>
      </w:r>
      <w:r w:rsidR="0071596A" w:rsidRPr="00966777">
        <w:rPr>
          <w:rFonts w:ascii="Arial" w:hAnsi="Arial" w:cs="Arial"/>
          <w:spacing w:val="-3"/>
          <w:sz w:val="24"/>
          <w:szCs w:val="24"/>
          <w:lang w:val="en-US"/>
        </w:rPr>
        <w:t xml:space="preserve">       </w:t>
      </w:r>
      <w:r w:rsidR="008F2BAD" w:rsidRPr="00966777">
        <w:rPr>
          <w:rFonts w:ascii="Arial" w:hAnsi="Arial" w:cs="Arial"/>
          <w:spacing w:val="-3"/>
          <w:sz w:val="24"/>
          <w:szCs w:val="24"/>
        </w:rPr>
        <w:t>Ditetapkan di Palu</w:t>
      </w:r>
    </w:p>
    <w:p w:rsidR="008F2BAD" w:rsidRPr="00966777" w:rsidRDefault="008F2BAD" w:rsidP="008F2BAD">
      <w:pPr>
        <w:tabs>
          <w:tab w:val="left" w:pos="0"/>
          <w:tab w:val="left" w:pos="720"/>
          <w:tab w:val="left" w:pos="1701"/>
        </w:tabs>
        <w:suppressAutoHyphens/>
        <w:spacing w:after="0" w:line="240" w:lineRule="auto"/>
        <w:jc w:val="both"/>
        <w:rPr>
          <w:rFonts w:ascii="Arial" w:hAnsi="Arial" w:cs="Arial"/>
          <w:spacing w:val="-3"/>
          <w:sz w:val="24"/>
          <w:szCs w:val="24"/>
          <w:lang w:eastAsia="zh-CN"/>
        </w:rPr>
      </w:pPr>
      <w:r w:rsidRPr="00966777">
        <w:rPr>
          <w:rFonts w:ascii="Arial" w:hAnsi="Arial" w:cs="Arial"/>
          <w:spacing w:val="-3"/>
          <w:sz w:val="24"/>
          <w:szCs w:val="24"/>
        </w:rPr>
        <w:tab/>
      </w:r>
      <w:r w:rsidRPr="00966777">
        <w:rPr>
          <w:rFonts w:ascii="Arial" w:hAnsi="Arial" w:cs="Arial"/>
          <w:spacing w:val="-3"/>
          <w:sz w:val="24"/>
          <w:szCs w:val="24"/>
        </w:rPr>
        <w:tab/>
      </w:r>
      <w:r w:rsidRPr="00966777">
        <w:rPr>
          <w:rFonts w:ascii="Arial" w:hAnsi="Arial" w:cs="Arial"/>
          <w:spacing w:val="-3"/>
          <w:sz w:val="24"/>
          <w:szCs w:val="24"/>
        </w:rPr>
        <w:tab/>
      </w:r>
      <w:r w:rsidRPr="00966777">
        <w:rPr>
          <w:rFonts w:ascii="Arial" w:hAnsi="Arial" w:cs="Arial"/>
          <w:spacing w:val="-3"/>
          <w:sz w:val="24"/>
          <w:szCs w:val="24"/>
        </w:rPr>
        <w:tab/>
      </w:r>
      <w:r w:rsidRPr="00966777">
        <w:rPr>
          <w:rFonts w:ascii="Arial" w:hAnsi="Arial" w:cs="Arial"/>
          <w:spacing w:val="-3"/>
          <w:sz w:val="24"/>
          <w:szCs w:val="24"/>
        </w:rPr>
        <w:tab/>
      </w:r>
      <w:r w:rsidRPr="00966777">
        <w:rPr>
          <w:rFonts w:ascii="Arial" w:hAnsi="Arial" w:cs="Arial"/>
          <w:spacing w:val="-3"/>
          <w:sz w:val="24"/>
          <w:szCs w:val="24"/>
        </w:rPr>
        <w:tab/>
      </w:r>
      <w:r w:rsidRPr="00966777">
        <w:rPr>
          <w:rFonts w:ascii="Arial" w:hAnsi="Arial" w:cs="Arial"/>
          <w:spacing w:val="-3"/>
          <w:sz w:val="24"/>
          <w:szCs w:val="24"/>
        </w:rPr>
        <w:tab/>
      </w:r>
      <w:r w:rsidR="0071596A" w:rsidRPr="00966777">
        <w:rPr>
          <w:rFonts w:ascii="Arial" w:hAnsi="Arial" w:cs="Arial"/>
          <w:spacing w:val="-3"/>
          <w:sz w:val="24"/>
          <w:szCs w:val="24"/>
          <w:lang w:val="en-US"/>
        </w:rPr>
        <w:t xml:space="preserve">       </w:t>
      </w:r>
      <w:r w:rsidR="00757D5C" w:rsidRPr="00966777">
        <w:rPr>
          <w:rFonts w:ascii="Arial" w:hAnsi="Arial" w:cs="Arial"/>
          <w:spacing w:val="-3"/>
          <w:sz w:val="24"/>
          <w:szCs w:val="24"/>
        </w:rPr>
        <w:t xml:space="preserve">pada </w:t>
      </w:r>
      <w:r w:rsidRPr="00966777">
        <w:rPr>
          <w:rFonts w:ascii="Arial" w:hAnsi="Arial" w:cs="Arial"/>
          <w:spacing w:val="-3"/>
          <w:sz w:val="24"/>
          <w:szCs w:val="24"/>
        </w:rPr>
        <w:t xml:space="preserve">tanggal </w:t>
      </w:r>
      <w:r w:rsidR="00693E01" w:rsidRPr="00966777">
        <w:rPr>
          <w:rFonts w:ascii="Arial" w:hAnsi="Arial" w:cs="Arial"/>
          <w:spacing w:val="-3"/>
          <w:sz w:val="24"/>
          <w:szCs w:val="24"/>
        </w:rPr>
        <w:t xml:space="preserve">   </w:t>
      </w:r>
      <w:r w:rsidR="00F956BA" w:rsidRPr="00966777">
        <w:rPr>
          <w:rFonts w:ascii="Arial" w:hAnsi="Arial" w:cs="Arial"/>
          <w:spacing w:val="-3"/>
          <w:sz w:val="24"/>
          <w:szCs w:val="24"/>
        </w:rPr>
        <w:t xml:space="preserve">5 </w:t>
      </w: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lang w:val="en-US"/>
        </w:rPr>
      </w:pPr>
      <w:r w:rsidRPr="00966777">
        <w:rPr>
          <w:rFonts w:ascii="Arial" w:hAnsi="Arial" w:cs="Arial"/>
          <w:b/>
          <w:spacing w:val="-3"/>
          <w:sz w:val="24"/>
          <w:szCs w:val="24"/>
        </w:rPr>
        <w:t>WALIKOTA PALU</w:t>
      </w:r>
      <w:r w:rsidR="0071596A" w:rsidRPr="00966777">
        <w:rPr>
          <w:rFonts w:ascii="Arial" w:hAnsi="Arial" w:cs="Arial"/>
          <w:b/>
          <w:spacing w:val="-3"/>
          <w:sz w:val="24"/>
          <w:szCs w:val="24"/>
          <w:lang w:val="en-US"/>
        </w:rPr>
        <w:t>,</w:t>
      </w: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b/>
          <w:spacing w:val="-3"/>
          <w:sz w:val="24"/>
          <w:szCs w:val="24"/>
        </w:rPr>
      </w:pPr>
    </w:p>
    <w:p w:rsidR="008F2BAD" w:rsidRPr="00966777" w:rsidRDefault="008F2BAD" w:rsidP="008F2BAD">
      <w:pPr>
        <w:tabs>
          <w:tab w:val="left" w:pos="720"/>
          <w:tab w:val="left" w:pos="1701"/>
        </w:tabs>
        <w:suppressAutoHyphens/>
        <w:spacing w:after="0" w:line="240" w:lineRule="auto"/>
        <w:ind w:left="3969"/>
        <w:jc w:val="center"/>
        <w:rPr>
          <w:rFonts w:ascii="Arial" w:hAnsi="Arial" w:cs="Arial"/>
          <w:spacing w:val="-3"/>
          <w:sz w:val="24"/>
          <w:szCs w:val="24"/>
          <w:lang w:eastAsia="zh-CN"/>
        </w:rPr>
      </w:pPr>
      <w:r w:rsidRPr="00966777">
        <w:rPr>
          <w:rFonts w:ascii="Arial" w:hAnsi="Arial" w:cs="Arial"/>
          <w:b/>
          <w:spacing w:val="-3"/>
          <w:sz w:val="24"/>
          <w:szCs w:val="24"/>
        </w:rPr>
        <w:t>H. RUSDY MASTURA</w:t>
      </w: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rPr>
      </w:pPr>
    </w:p>
    <w:p w:rsidR="000708B9" w:rsidRPr="00966777" w:rsidRDefault="000708B9" w:rsidP="008F2BAD">
      <w:pPr>
        <w:tabs>
          <w:tab w:val="left" w:pos="1418"/>
          <w:tab w:val="left" w:pos="1701"/>
          <w:tab w:val="left" w:pos="2127"/>
        </w:tabs>
        <w:spacing w:after="0" w:line="240" w:lineRule="auto"/>
        <w:ind w:left="2127" w:hanging="2127"/>
        <w:jc w:val="both"/>
        <w:rPr>
          <w:rFonts w:ascii="Arial" w:hAnsi="Arial" w:cs="Arial"/>
          <w:sz w:val="24"/>
          <w:szCs w:val="24"/>
          <w:lang w:val="en-US" w:eastAsia="zh-CN"/>
        </w:rPr>
      </w:pPr>
    </w:p>
    <w:p w:rsidR="008F2BAD" w:rsidRPr="00966777" w:rsidRDefault="000708B9"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r w:rsidRPr="00966777">
        <w:rPr>
          <w:rFonts w:ascii="Arial" w:hAnsi="Arial" w:cs="Arial"/>
          <w:sz w:val="24"/>
          <w:szCs w:val="24"/>
          <w:lang w:eastAsia="zh-CN"/>
        </w:rPr>
        <w:t>Di</w:t>
      </w:r>
      <w:r w:rsidR="008F2BAD" w:rsidRPr="00966777">
        <w:rPr>
          <w:rFonts w:ascii="Arial" w:hAnsi="Arial" w:cs="Arial"/>
          <w:sz w:val="24"/>
          <w:szCs w:val="24"/>
          <w:lang w:eastAsia="zh-CN"/>
        </w:rPr>
        <w:t>u</w:t>
      </w:r>
      <w:r w:rsidRPr="00966777">
        <w:rPr>
          <w:rFonts w:ascii="Arial" w:hAnsi="Arial" w:cs="Arial"/>
          <w:sz w:val="24"/>
          <w:szCs w:val="24"/>
          <w:lang w:val="en-US" w:eastAsia="zh-CN"/>
        </w:rPr>
        <w:t>n</w:t>
      </w:r>
      <w:r w:rsidR="008F2BAD" w:rsidRPr="00966777">
        <w:rPr>
          <w:rFonts w:ascii="Arial" w:hAnsi="Arial" w:cs="Arial"/>
          <w:sz w:val="24"/>
          <w:szCs w:val="24"/>
          <w:lang w:eastAsia="zh-CN"/>
        </w:rPr>
        <w:t>dangkan di Palu</w:t>
      </w: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r w:rsidRPr="00966777">
        <w:rPr>
          <w:rFonts w:ascii="Arial" w:hAnsi="Arial" w:cs="Arial"/>
          <w:sz w:val="24"/>
          <w:szCs w:val="24"/>
          <w:lang w:eastAsia="zh-CN"/>
        </w:rPr>
        <w:t xml:space="preserve">Pada </w:t>
      </w:r>
      <w:r w:rsidR="000708B9" w:rsidRPr="00966777">
        <w:rPr>
          <w:rFonts w:ascii="Arial" w:hAnsi="Arial" w:cs="Arial"/>
          <w:sz w:val="24"/>
          <w:szCs w:val="24"/>
          <w:lang w:eastAsia="zh-CN"/>
        </w:rPr>
        <w:t>tanggal</w:t>
      </w:r>
      <w:r w:rsidR="00F956BA" w:rsidRPr="00966777">
        <w:rPr>
          <w:rFonts w:ascii="Arial" w:hAnsi="Arial" w:cs="Arial"/>
          <w:sz w:val="24"/>
          <w:szCs w:val="24"/>
          <w:lang w:eastAsia="zh-CN"/>
        </w:rPr>
        <w:t xml:space="preserve"> </w:t>
      </w:r>
      <w:r w:rsidR="00693E01" w:rsidRPr="00966777">
        <w:rPr>
          <w:rFonts w:ascii="Arial" w:hAnsi="Arial" w:cs="Arial"/>
          <w:sz w:val="24"/>
          <w:szCs w:val="24"/>
          <w:lang w:eastAsia="zh-CN"/>
        </w:rPr>
        <w:t xml:space="preserve">   </w:t>
      </w:r>
      <w:r w:rsidR="00F956BA" w:rsidRPr="00966777">
        <w:rPr>
          <w:rFonts w:ascii="Arial" w:hAnsi="Arial" w:cs="Arial"/>
          <w:sz w:val="24"/>
          <w:szCs w:val="24"/>
          <w:lang w:eastAsia="zh-CN"/>
        </w:rPr>
        <w:t xml:space="preserve">5 </w:t>
      </w:r>
      <w:r w:rsidR="00693E01" w:rsidRPr="00966777">
        <w:rPr>
          <w:rFonts w:ascii="Arial" w:hAnsi="Arial" w:cs="Arial"/>
          <w:sz w:val="24"/>
          <w:szCs w:val="24"/>
          <w:lang w:eastAsia="zh-CN"/>
        </w:rPr>
        <w:t xml:space="preserve">Desember </w:t>
      </w:r>
      <w:r w:rsidR="00F956BA" w:rsidRPr="00966777">
        <w:rPr>
          <w:rFonts w:ascii="Arial" w:hAnsi="Arial" w:cs="Arial"/>
          <w:sz w:val="24"/>
          <w:szCs w:val="24"/>
          <w:lang w:eastAsia="zh-CN"/>
        </w:rPr>
        <w:t>2011</w:t>
      </w: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r w:rsidRPr="00966777">
        <w:rPr>
          <w:rFonts w:ascii="Arial" w:hAnsi="Arial" w:cs="Arial"/>
          <w:sz w:val="24"/>
          <w:szCs w:val="24"/>
          <w:lang w:eastAsia="zh-CN"/>
        </w:rPr>
        <w:t>SEKRETARIS DAERAH KOTA PALU,</w:t>
      </w: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27200F" w:rsidP="008F2BAD">
      <w:pPr>
        <w:tabs>
          <w:tab w:val="left" w:pos="1418"/>
          <w:tab w:val="left" w:pos="1701"/>
          <w:tab w:val="left" w:pos="2127"/>
        </w:tabs>
        <w:spacing w:after="0" w:line="240" w:lineRule="auto"/>
        <w:ind w:left="2127" w:hanging="2127"/>
        <w:jc w:val="both"/>
        <w:rPr>
          <w:rFonts w:ascii="Arial" w:hAnsi="Arial" w:cs="Arial"/>
          <w:b/>
          <w:sz w:val="24"/>
          <w:szCs w:val="24"/>
          <w:lang w:eastAsia="zh-CN"/>
        </w:rPr>
      </w:pPr>
      <w:r w:rsidRPr="00966777">
        <w:rPr>
          <w:rFonts w:ascii="Arial" w:hAnsi="Arial" w:cs="Arial"/>
          <w:b/>
          <w:sz w:val="24"/>
          <w:szCs w:val="24"/>
          <w:lang w:val="en-US" w:eastAsia="zh-CN"/>
        </w:rPr>
        <w:t xml:space="preserve">               </w:t>
      </w:r>
      <w:r w:rsidR="0062529D" w:rsidRPr="00966777">
        <w:rPr>
          <w:rFonts w:ascii="Arial" w:hAnsi="Arial" w:cs="Arial"/>
          <w:b/>
          <w:sz w:val="24"/>
          <w:szCs w:val="24"/>
          <w:lang w:eastAsia="zh-CN"/>
        </w:rPr>
        <w:t>AMINUDDIN ATJO</w:t>
      </w: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p>
    <w:p w:rsidR="008F2BAD" w:rsidRPr="00966777" w:rsidRDefault="008F2BAD" w:rsidP="008F2BAD">
      <w:pPr>
        <w:tabs>
          <w:tab w:val="left" w:pos="1418"/>
          <w:tab w:val="left" w:pos="1701"/>
          <w:tab w:val="left" w:pos="2127"/>
        </w:tabs>
        <w:spacing w:after="0" w:line="240" w:lineRule="auto"/>
        <w:ind w:left="2127" w:hanging="2127"/>
        <w:jc w:val="both"/>
        <w:rPr>
          <w:rFonts w:ascii="Arial" w:hAnsi="Arial" w:cs="Arial"/>
          <w:sz w:val="24"/>
          <w:szCs w:val="24"/>
          <w:lang w:eastAsia="zh-CN"/>
        </w:rPr>
      </w:pPr>
      <w:r w:rsidRPr="00966777">
        <w:rPr>
          <w:rFonts w:ascii="Arial" w:hAnsi="Arial" w:cs="Arial"/>
          <w:sz w:val="24"/>
          <w:szCs w:val="24"/>
          <w:lang w:eastAsia="zh-CN"/>
        </w:rPr>
        <w:t xml:space="preserve">BERITA DERAH KOTA </w:t>
      </w:r>
      <w:r w:rsidR="00D60D4A" w:rsidRPr="00966777">
        <w:rPr>
          <w:rFonts w:ascii="Arial" w:hAnsi="Arial" w:cs="Arial"/>
          <w:sz w:val="24"/>
          <w:szCs w:val="24"/>
          <w:lang w:eastAsia="zh-CN"/>
        </w:rPr>
        <w:t xml:space="preserve">PALU NOMOR  </w:t>
      </w:r>
      <w:r w:rsidR="00693E01" w:rsidRPr="00966777">
        <w:rPr>
          <w:rFonts w:ascii="Arial" w:hAnsi="Arial" w:cs="Arial"/>
          <w:sz w:val="24"/>
          <w:szCs w:val="24"/>
          <w:lang w:eastAsia="zh-CN"/>
        </w:rPr>
        <w:t>34</w:t>
      </w:r>
      <w:r w:rsidR="00D60D4A" w:rsidRPr="00966777">
        <w:rPr>
          <w:rFonts w:ascii="Arial" w:hAnsi="Arial" w:cs="Arial"/>
          <w:sz w:val="24"/>
          <w:szCs w:val="24"/>
          <w:lang w:eastAsia="zh-CN"/>
        </w:rPr>
        <w:t xml:space="preserve">  TAHUN 2011</w:t>
      </w:r>
    </w:p>
    <w:p w:rsidR="008F2BAD" w:rsidRPr="00966777" w:rsidRDefault="008F2BAD" w:rsidP="008F2BAD">
      <w:pPr>
        <w:rPr>
          <w:rFonts w:ascii="Arial" w:hAnsi="Arial" w:cs="Arial"/>
          <w:sz w:val="24"/>
          <w:szCs w:val="24"/>
          <w:lang w:eastAsia="zh-CN"/>
        </w:rPr>
      </w:pPr>
    </w:p>
    <w:p w:rsidR="008F2BAD" w:rsidRPr="00966777" w:rsidRDefault="008F2BAD" w:rsidP="008F2BAD">
      <w:pPr>
        <w:rPr>
          <w:rFonts w:ascii="Arial" w:hAnsi="Arial" w:cs="Arial"/>
          <w:sz w:val="24"/>
          <w:szCs w:val="24"/>
          <w:lang w:eastAsia="zh-CN"/>
        </w:rPr>
      </w:pPr>
    </w:p>
    <w:p w:rsidR="008F2BAD" w:rsidRPr="00966777" w:rsidRDefault="008F2BAD" w:rsidP="008F2BAD">
      <w:pPr>
        <w:rPr>
          <w:rFonts w:ascii="Arial" w:hAnsi="Arial" w:cs="Arial"/>
          <w:sz w:val="24"/>
          <w:szCs w:val="24"/>
          <w:lang w:eastAsia="zh-CN"/>
        </w:rPr>
      </w:pPr>
    </w:p>
    <w:p w:rsidR="00D60D4A" w:rsidRPr="00966777" w:rsidRDefault="00D60D4A" w:rsidP="008F2BAD">
      <w:pPr>
        <w:rPr>
          <w:rFonts w:ascii="Arial" w:hAnsi="Arial" w:cs="Arial"/>
          <w:sz w:val="24"/>
          <w:szCs w:val="24"/>
          <w:lang w:eastAsia="zh-CN"/>
        </w:rPr>
      </w:pPr>
    </w:p>
    <w:p w:rsidR="00D60D4A" w:rsidRPr="00966777" w:rsidRDefault="00D60D4A" w:rsidP="008F2BAD">
      <w:pPr>
        <w:rPr>
          <w:rFonts w:ascii="Arial" w:hAnsi="Arial" w:cs="Arial"/>
          <w:sz w:val="24"/>
          <w:szCs w:val="24"/>
          <w:lang w:eastAsia="zh-CN"/>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p w:rsidR="00CB7B11" w:rsidRPr="00966777" w:rsidRDefault="00CB7B11" w:rsidP="008F2BAD">
      <w:pPr>
        <w:rPr>
          <w:rFonts w:ascii="Arial" w:hAnsi="Arial" w:cs="Arial"/>
          <w:sz w:val="24"/>
          <w:szCs w:val="24"/>
          <w:lang w:val="en-US"/>
        </w:rPr>
      </w:pPr>
    </w:p>
    <w:sectPr w:rsidR="00CB7B11" w:rsidRPr="00966777" w:rsidSect="008328C5">
      <w:footerReference w:type="default" r:id="rId9"/>
      <w:pgSz w:w="12242" w:h="20163" w:code="5"/>
      <w:pgMar w:top="1701" w:right="1440" w:bottom="2041" w:left="1814" w:header="851" w:footer="90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627A" w:rsidRDefault="0021627A" w:rsidP="00E41470">
      <w:pPr>
        <w:spacing w:after="0" w:line="240" w:lineRule="auto"/>
      </w:pPr>
      <w:r>
        <w:separator/>
      </w:r>
    </w:p>
  </w:endnote>
  <w:endnote w:type="continuationSeparator" w:id="1">
    <w:p w:rsidR="0021627A" w:rsidRDefault="0021627A" w:rsidP="00E414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09202"/>
      <w:docPartObj>
        <w:docPartGallery w:val="Page Numbers (Bottom of Page)"/>
        <w:docPartUnique/>
      </w:docPartObj>
    </w:sdtPr>
    <w:sdtContent>
      <w:p w:rsidR="0065407C" w:rsidRDefault="0064455A">
        <w:pPr>
          <w:pStyle w:val="Footer"/>
          <w:jc w:val="center"/>
        </w:pPr>
      </w:p>
    </w:sdtContent>
  </w:sdt>
  <w:p w:rsidR="0065407C" w:rsidRDefault="0065407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627A" w:rsidRDefault="0021627A" w:rsidP="00E41470">
      <w:pPr>
        <w:spacing w:after="0" w:line="240" w:lineRule="auto"/>
      </w:pPr>
      <w:r>
        <w:separator/>
      </w:r>
    </w:p>
  </w:footnote>
  <w:footnote w:type="continuationSeparator" w:id="1">
    <w:p w:rsidR="0021627A" w:rsidRDefault="0021627A" w:rsidP="00E414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9B2396"/>
    <w:multiLevelType w:val="hybridMultilevel"/>
    <w:tmpl w:val="C27A3FD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DBF0F9A"/>
    <w:multiLevelType w:val="hybridMultilevel"/>
    <w:tmpl w:val="76028BFE"/>
    <w:lvl w:ilvl="0" w:tplc="4CE8C6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DE7CFC"/>
    <w:multiLevelType w:val="hybridMultilevel"/>
    <w:tmpl w:val="B33230FE"/>
    <w:lvl w:ilvl="0" w:tplc="AF2EEC30">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7DEA5FD5"/>
    <w:multiLevelType w:val="hybridMultilevel"/>
    <w:tmpl w:val="838639BC"/>
    <w:lvl w:ilvl="0" w:tplc="04E4E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DE23C4"/>
    <w:rsid w:val="00027D0D"/>
    <w:rsid w:val="0003765B"/>
    <w:rsid w:val="00040278"/>
    <w:rsid w:val="000603A4"/>
    <w:rsid w:val="00065632"/>
    <w:rsid w:val="000708B9"/>
    <w:rsid w:val="00085072"/>
    <w:rsid w:val="000907D3"/>
    <w:rsid w:val="000F7F3D"/>
    <w:rsid w:val="001165F2"/>
    <w:rsid w:val="00117700"/>
    <w:rsid w:val="001461B6"/>
    <w:rsid w:val="00161A29"/>
    <w:rsid w:val="0016659B"/>
    <w:rsid w:val="00166963"/>
    <w:rsid w:val="00174AB0"/>
    <w:rsid w:val="0017769D"/>
    <w:rsid w:val="00183A50"/>
    <w:rsid w:val="00183C53"/>
    <w:rsid w:val="001B7D14"/>
    <w:rsid w:val="001C7355"/>
    <w:rsid w:val="0021627A"/>
    <w:rsid w:val="002216F9"/>
    <w:rsid w:val="00240AD3"/>
    <w:rsid w:val="0025541D"/>
    <w:rsid w:val="0027200F"/>
    <w:rsid w:val="002838BD"/>
    <w:rsid w:val="00290341"/>
    <w:rsid w:val="0029749C"/>
    <w:rsid w:val="002B3089"/>
    <w:rsid w:val="002B4E15"/>
    <w:rsid w:val="002C6B20"/>
    <w:rsid w:val="00307CFF"/>
    <w:rsid w:val="00313EF6"/>
    <w:rsid w:val="00320B4D"/>
    <w:rsid w:val="00354AC4"/>
    <w:rsid w:val="003553F3"/>
    <w:rsid w:val="00384083"/>
    <w:rsid w:val="003B305D"/>
    <w:rsid w:val="003F50DC"/>
    <w:rsid w:val="004472C6"/>
    <w:rsid w:val="0047698C"/>
    <w:rsid w:val="00491CE7"/>
    <w:rsid w:val="004C386F"/>
    <w:rsid w:val="004E2BD1"/>
    <w:rsid w:val="004F384B"/>
    <w:rsid w:val="004F6D49"/>
    <w:rsid w:val="00546BAC"/>
    <w:rsid w:val="00557600"/>
    <w:rsid w:val="0057142C"/>
    <w:rsid w:val="00572B26"/>
    <w:rsid w:val="00576403"/>
    <w:rsid w:val="00580105"/>
    <w:rsid w:val="00591597"/>
    <w:rsid w:val="005A4DE7"/>
    <w:rsid w:val="005E4AB1"/>
    <w:rsid w:val="005F34F9"/>
    <w:rsid w:val="0062529D"/>
    <w:rsid w:val="00637B7E"/>
    <w:rsid w:val="0064455A"/>
    <w:rsid w:val="0065407C"/>
    <w:rsid w:val="00685461"/>
    <w:rsid w:val="00693E01"/>
    <w:rsid w:val="006B640C"/>
    <w:rsid w:val="006B6A58"/>
    <w:rsid w:val="006C61A7"/>
    <w:rsid w:val="006D2D53"/>
    <w:rsid w:val="00704467"/>
    <w:rsid w:val="0071596A"/>
    <w:rsid w:val="0075241C"/>
    <w:rsid w:val="00757D5C"/>
    <w:rsid w:val="0077264B"/>
    <w:rsid w:val="00781352"/>
    <w:rsid w:val="007A7C25"/>
    <w:rsid w:val="007B14B7"/>
    <w:rsid w:val="007C452A"/>
    <w:rsid w:val="007D5C30"/>
    <w:rsid w:val="007E3B1B"/>
    <w:rsid w:val="007F1BA7"/>
    <w:rsid w:val="007F3F8B"/>
    <w:rsid w:val="00811CC2"/>
    <w:rsid w:val="00817378"/>
    <w:rsid w:val="00817C81"/>
    <w:rsid w:val="00822958"/>
    <w:rsid w:val="008328C5"/>
    <w:rsid w:val="00832902"/>
    <w:rsid w:val="008405BB"/>
    <w:rsid w:val="00881021"/>
    <w:rsid w:val="00894082"/>
    <w:rsid w:val="008C56EE"/>
    <w:rsid w:val="008F2BAD"/>
    <w:rsid w:val="00912C68"/>
    <w:rsid w:val="009209D8"/>
    <w:rsid w:val="009243DB"/>
    <w:rsid w:val="00926899"/>
    <w:rsid w:val="0094209E"/>
    <w:rsid w:val="00966777"/>
    <w:rsid w:val="0098169B"/>
    <w:rsid w:val="00986677"/>
    <w:rsid w:val="00992E88"/>
    <w:rsid w:val="009B1E26"/>
    <w:rsid w:val="00A26FBC"/>
    <w:rsid w:val="00A3052E"/>
    <w:rsid w:val="00A60987"/>
    <w:rsid w:val="00A60DFF"/>
    <w:rsid w:val="00AC1487"/>
    <w:rsid w:val="00AE134E"/>
    <w:rsid w:val="00AE7EBC"/>
    <w:rsid w:val="00AF20AA"/>
    <w:rsid w:val="00B05626"/>
    <w:rsid w:val="00B16F5A"/>
    <w:rsid w:val="00B25D75"/>
    <w:rsid w:val="00B25FE3"/>
    <w:rsid w:val="00B26190"/>
    <w:rsid w:val="00B601FB"/>
    <w:rsid w:val="00BB3BA5"/>
    <w:rsid w:val="00BC1EA2"/>
    <w:rsid w:val="00BE53C8"/>
    <w:rsid w:val="00C453C9"/>
    <w:rsid w:val="00C6320D"/>
    <w:rsid w:val="00C81EC5"/>
    <w:rsid w:val="00C944F5"/>
    <w:rsid w:val="00CA0AA3"/>
    <w:rsid w:val="00CB7B11"/>
    <w:rsid w:val="00CD4EAA"/>
    <w:rsid w:val="00CE47C9"/>
    <w:rsid w:val="00CE4FA0"/>
    <w:rsid w:val="00D52DAF"/>
    <w:rsid w:val="00D606C4"/>
    <w:rsid w:val="00D60D4A"/>
    <w:rsid w:val="00D932CE"/>
    <w:rsid w:val="00DB217A"/>
    <w:rsid w:val="00DC3AF3"/>
    <w:rsid w:val="00DC60DF"/>
    <w:rsid w:val="00DE23C4"/>
    <w:rsid w:val="00DE2629"/>
    <w:rsid w:val="00DE32D6"/>
    <w:rsid w:val="00E263B1"/>
    <w:rsid w:val="00E41470"/>
    <w:rsid w:val="00E64F94"/>
    <w:rsid w:val="00EC70D3"/>
    <w:rsid w:val="00F00CDE"/>
    <w:rsid w:val="00F04238"/>
    <w:rsid w:val="00F42B76"/>
    <w:rsid w:val="00F632C5"/>
    <w:rsid w:val="00F956BA"/>
    <w:rsid w:val="00FA522E"/>
    <w:rsid w:val="00FB14ED"/>
    <w:rsid w:val="00FC1AE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DE23C4"/>
    <w:pPr>
      <w:tabs>
        <w:tab w:val="left" w:pos="1620"/>
        <w:tab w:val="left" w:pos="1980"/>
        <w:tab w:val="left" w:pos="2340"/>
      </w:tabs>
      <w:spacing w:before="120" w:after="0" w:line="240" w:lineRule="auto"/>
      <w:ind w:left="2340" w:hanging="2340"/>
      <w:jc w:val="both"/>
    </w:pPr>
    <w:rPr>
      <w:rFonts w:ascii="Bookman Old Style" w:eastAsia="SimSun" w:hAnsi="Bookman Old Style" w:cs="Times New Roman"/>
      <w:sz w:val="24"/>
      <w:szCs w:val="20"/>
      <w:lang w:val="en-US"/>
    </w:rPr>
  </w:style>
  <w:style w:type="character" w:customStyle="1" w:styleId="BodyTextIndentChar">
    <w:name w:val="Body Text Indent Char"/>
    <w:basedOn w:val="DefaultParagraphFont"/>
    <w:link w:val="BodyTextIndent"/>
    <w:rsid w:val="00DE23C4"/>
    <w:rPr>
      <w:rFonts w:ascii="Bookman Old Style" w:eastAsia="SimSun" w:hAnsi="Bookman Old Style" w:cs="Times New Roman"/>
      <w:sz w:val="24"/>
      <w:szCs w:val="20"/>
      <w:lang w:val="en-US"/>
    </w:rPr>
  </w:style>
  <w:style w:type="paragraph" w:styleId="Footer">
    <w:name w:val="footer"/>
    <w:basedOn w:val="Normal"/>
    <w:link w:val="FooterChar"/>
    <w:uiPriority w:val="99"/>
    <w:unhideWhenUsed/>
    <w:rsid w:val="00DE23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23C4"/>
  </w:style>
  <w:style w:type="paragraph" w:styleId="Header">
    <w:name w:val="header"/>
    <w:basedOn w:val="Normal"/>
    <w:link w:val="HeaderChar"/>
    <w:uiPriority w:val="99"/>
    <w:semiHidden/>
    <w:unhideWhenUsed/>
    <w:rsid w:val="00E4147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41470"/>
  </w:style>
  <w:style w:type="paragraph" w:styleId="NormalWeb">
    <w:name w:val="Normal (Web)"/>
    <w:basedOn w:val="Normal"/>
    <w:uiPriority w:val="99"/>
    <w:unhideWhenUsed/>
    <w:rsid w:val="00E263B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Hyperlink">
    <w:name w:val="Hyperlink"/>
    <w:basedOn w:val="DefaultParagraphFont"/>
    <w:uiPriority w:val="99"/>
    <w:semiHidden/>
    <w:unhideWhenUsed/>
    <w:rsid w:val="00E263B1"/>
    <w:rPr>
      <w:color w:val="0000FF"/>
      <w:u w:val="single"/>
    </w:rPr>
  </w:style>
  <w:style w:type="paragraph" w:styleId="ListParagraph">
    <w:name w:val="List Paragraph"/>
    <w:basedOn w:val="Normal"/>
    <w:uiPriority w:val="34"/>
    <w:qFormat/>
    <w:rsid w:val="00DB217A"/>
    <w:pPr>
      <w:ind w:left="720"/>
      <w:contextualSpacing/>
    </w:pPr>
  </w:style>
  <w:style w:type="paragraph" w:styleId="BalloonText">
    <w:name w:val="Balloon Text"/>
    <w:basedOn w:val="Normal"/>
    <w:link w:val="BalloonTextChar"/>
    <w:uiPriority w:val="99"/>
    <w:semiHidden/>
    <w:unhideWhenUsed/>
    <w:rsid w:val="00693E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3E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5566166">
      <w:bodyDiv w:val="1"/>
      <w:marLeft w:val="0"/>
      <w:marRight w:val="0"/>
      <w:marTop w:val="0"/>
      <w:marBottom w:val="0"/>
      <w:divBdr>
        <w:top w:val="none" w:sz="0" w:space="0" w:color="auto"/>
        <w:left w:val="none" w:sz="0" w:space="0" w:color="auto"/>
        <w:bottom w:val="none" w:sz="0" w:space="0" w:color="auto"/>
        <w:right w:val="none" w:sz="0" w:space="0" w:color="auto"/>
      </w:divBdr>
      <w:divsChild>
        <w:div w:id="2060394195">
          <w:marLeft w:val="0"/>
          <w:marRight w:val="0"/>
          <w:marTop w:val="0"/>
          <w:marBottom w:val="0"/>
          <w:divBdr>
            <w:top w:val="single" w:sz="6" w:space="1" w:color="auto"/>
            <w:left w:val="single" w:sz="6" w:space="3" w:color="auto"/>
            <w:bottom w:val="single" w:sz="6" w:space="1" w:color="auto"/>
            <w:right w:val="single" w:sz="6" w:space="3" w:color="auto"/>
          </w:divBdr>
        </w:div>
      </w:divsChild>
    </w:div>
    <w:div w:id="217672701">
      <w:bodyDiv w:val="1"/>
      <w:marLeft w:val="0"/>
      <w:marRight w:val="0"/>
      <w:marTop w:val="0"/>
      <w:marBottom w:val="0"/>
      <w:divBdr>
        <w:top w:val="none" w:sz="0" w:space="0" w:color="auto"/>
        <w:left w:val="none" w:sz="0" w:space="0" w:color="auto"/>
        <w:bottom w:val="none" w:sz="0" w:space="0" w:color="auto"/>
        <w:right w:val="none" w:sz="0" w:space="0" w:color="auto"/>
      </w:divBdr>
    </w:div>
    <w:div w:id="276719660">
      <w:bodyDiv w:val="1"/>
      <w:marLeft w:val="0"/>
      <w:marRight w:val="0"/>
      <w:marTop w:val="0"/>
      <w:marBottom w:val="0"/>
      <w:divBdr>
        <w:top w:val="none" w:sz="0" w:space="0" w:color="auto"/>
        <w:left w:val="none" w:sz="0" w:space="0" w:color="auto"/>
        <w:bottom w:val="none" w:sz="0" w:space="0" w:color="auto"/>
        <w:right w:val="none" w:sz="0" w:space="0" w:color="auto"/>
      </w:divBdr>
    </w:div>
    <w:div w:id="400056096">
      <w:bodyDiv w:val="1"/>
      <w:marLeft w:val="0"/>
      <w:marRight w:val="0"/>
      <w:marTop w:val="0"/>
      <w:marBottom w:val="0"/>
      <w:divBdr>
        <w:top w:val="none" w:sz="0" w:space="0" w:color="auto"/>
        <w:left w:val="none" w:sz="0" w:space="0" w:color="auto"/>
        <w:bottom w:val="none" w:sz="0" w:space="0" w:color="auto"/>
        <w:right w:val="none" w:sz="0" w:space="0" w:color="auto"/>
      </w:divBdr>
    </w:div>
    <w:div w:id="70517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597692-7870-4112-9BDE-F5F124B87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1098</TotalTime>
  <Pages>4</Pages>
  <Words>1059</Words>
  <Characters>6037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elvis</cp:lastModifiedBy>
  <cp:revision>83</cp:revision>
  <cp:lastPrinted>2011-12-07T03:03:00Z</cp:lastPrinted>
  <dcterms:created xsi:type="dcterms:W3CDTF">2011-05-09T04:23:00Z</dcterms:created>
  <dcterms:modified xsi:type="dcterms:W3CDTF">2013-09-21T14:55:00Z</dcterms:modified>
</cp:coreProperties>
</file>